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1D" w:rsidRPr="00F123CC" w:rsidRDefault="006D2DDC" w:rsidP="00A30114">
      <w:pPr>
        <w:keepNext/>
        <w:pBdr>
          <w:top w:val="single" w:sz="4" w:space="1" w:color="auto"/>
          <w:left w:val="single" w:sz="4" w:space="4" w:color="auto"/>
          <w:bottom w:val="single" w:sz="4" w:space="1" w:color="auto"/>
          <w:right w:val="single" w:sz="4" w:space="4" w:color="auto"/>
        </w:pBdr>
        <w:shd w:val="clear" w:color="auto" w:fill="D9D9D9"/>
        <w:spacing w:after="240"/>
        <w:jc w:val="center"/>
        <w:rPr>
          <w:b/>
          <w:smallCaps/>
          <w:sz w:val="34"/>
          <w:szCs w:val="34"/>
          <w:lang w:val="fr-FR"/>
        </w:rPr>
      </w:pPr>
      <w:bookmarkStart w:id="0" w:name="bmkTempMossCode"/>
      <w:r w:rsidRPr="00F123CC">
        <w:rPr>
          <w:rFonts w:eastAsia="Arial" w:cs="Arial"/>
          <w:b/>
          <w:bCs/>
          <w:smallCaps/>
          <w:sz w:val="34"/>
          <w:szCs w:val="34"/>
          <w:bdr w:val="nil"/>
          <w:lang w:val="fr-FR"/>
        </w:rPr>
        <w:t>Déclaration de confidentialité sur le lieu de travail pour les entités Viacom établies au sein de l’EEE et en Suisse</w:t>
      </w:r>
    </w:p>
    <w:bookmarkEnd w:id="0"/>
    <w:p w:rsidR="005C0D1D" w:rsidRPr="00F123CC" w:rsidRDefault="005C0D1D" w:rsidP="00A30114">
      <w:pPr>
        <w:pStyle w:val="SubheadBoldItalic"/>
        <w:rPr>
          <w:lang w:val="fr-FR"/>
        </w:rPr>
      </w:pPr>
    </w:p>
    <w:p w:rsidR="005C0D1D" w:rsidRPr="00F123CC" w:rsidRDefault="006D2DDC" w:rsidP="00A30114">
      <w:pPr>
        <w:pStyle w:val="SubheadBoldItalic"/>
        <w:rPr>
          <w:lang w:val="fr-FR"/>
        </w:rPr>
      </w:pPr>
      <w:r w:rsidRPr="00F123CC">
        <w:rPr>
          <w:rFonts w:eastAsia="Arial" w:cs="Arial"/>
          <w:bCs/>
          <w:bdr w:val="nil"/>
          <w:lang w:val="fr-FR"/>
        </w:rPr>
        <w:t>Portée de la déclaration de confidentialité</w:t>
      </w:r>
    </w:p>
    <w:p w:rsidR="005C0D1D" w:rsidRPr="00F123CC" w:rsidRDefault="006D2DDC" w:rsidP="00A30114">
      <w:pPr>
        <w:pStyle w:val="Numtext1"/>
        <w:rPr>
          <w:lang w:val="fr-FR"/>
        </w:rPr>
      </w:pPr>
      <w:r w:rsidRPr="00F123CC">
        <w:rPr>
          <w:rFonts w:eastAsia="Arial" w:cs="Arial"/>
          <w:bdr w:val="nil"/>
          <w:lang w:val="fr-FR"/>
        </w:rPr>
        <w:t>Comme la plupart des entreprises, nous détenons et traitons de nombreux types d’informations, et certaines d’entre elles se rapportent aux personnes physiques travaillant pour nous. La présente déclaration de confidentialité indique le type d’informations que nous traitons, les raisons pour lesquelles nous le faisons et la façon dont ledit traitement est susceptible de vous affecter.</w:t>
      </w:r>
      <w:r w:rsidR="00F123CC">
        <w:rPr>
          <w:rFonts w:eastAsia="Arial" w:cs="Arial"/>
          <w:bdr w:val="nil"/>
          <w:lang w:val="fr-FR"/>
        </w:rPr>
        <w:t xml:space="preserve"> </w:t>
      </w:r>
    </w:p>
    <w:p w:rsidR="005C0D1D" w:rsidRPr="00F123CC" w:rsidRDefault="006D2DDC" w:rsidP="00A30114">
      <w:pPr>
        <w:pStyle w:val="BodyText1"/>
        <w:rPr>
          <w:lang w:val="fr-FR"/>
        </w:rPr>
      </w:pPr>
      <w:r w:rsidRPr="00F123CC">
        <w:rPr>
          <w:rFonts w:eastAsia="Arial" w:cs="Arial"/>
          <w:bdr w:val="nil"/>
          <w:lang w:val="fr-FR"/>
        </w:rPr>
        <w:t>La déclaration s’applique aux personnes physiques qui travaillent pour nous, qu’elles soient nos employés ou non. Elle s’applique également aux personnes physiques que nous mandatons pour travailler sur nos productions ou celles de tiers. Cela comprend toutes personnes travaillant en production, telles que les designers, assistants de production, équipes de tournage, etc. ainsi que toutes les personnes apparaissant à l’écran, aussi bien les figurants ou artistes principaux, que nos artistes voix-off.</w:t>
      </w:r>
      <w:r w:rsidR="00F123CC">
        <w:rPr>
          <w:rFonts w:eastAsia="Arial" w:cs="Arial"/>
          <w:bdr w:val="nil"/>
          <w:lang w:val="fr-FR"/>
        </w:rPr>
        <w:t xml:space="preserve"> </w:t>
      </w:r>
      <w:r w:rsidRPr="00F123CC">
        <w:rPr>
          <w:rFonts w:eastAsia="Arial" w:cs="Arial"/>
          <w:bdr w:val="nil"/>
          <w:lang w:val="fr-FR"/>
        </w:rPr>
        <w:t>En outre, elle couvre également les informations relatives aux anciens employés/travailleurs et aux personnes que nous avons préalablement mandatées pour travailler sur nos productions ou celles de tiers.</w:t>
      </w:r>
      <w:r w:rsidR="00F123CC">
        <w:rPr>
          <w:rFonts w:eastAsia="Arial" w:cs="Arial"/>
          <w:bdr w:val="nil"/>
          <w:lang w:val="fr-FR"/>
        </w:rPr>
        <w:t xml:space="preserve"> </w:t>
      </w:r>
      <w:r w:rsidRPr="00F123CC">
        <w:rPr>
          <w:rFonts w:eastAsia="Arial" w:cs="Arial"/>
          <w:bdr w:val="nil"/>
          <w:lang w:val="fr-FR"/>
        </w:rPr>
        <w:t>Afin d’éviter toute ambiguïté, aucune des stipulations de la présente déclaration n’a vocation à créer une relation de travail entre Viacom et toute personne n’étant pas employée par cette dernière.</w:t>
      </w:r>
      <w:r w:rsidR="00F123CC">
        <w:rPr>
          <w:rFonts w:eastAsia="Arial" w:cs="Arial"/>
          <w:bdr w:val="nil"/>
          <w:lang w:val="fr-FR"/>
        </w:rPr>
        <w:t xml:space="preserve"> </w:t>
      </w:r>
    </w:p>
    <w:p w:rsidR="005C0D1D" w:rsidRPr="00F123CC" w:rsidRDefault="006D2DDC" w:rsidP="00BF162F">
      <w:pPr>
        <w:pStyle w:val="BodyText1"/>
        <w:rPr>
          <w:lang w:val="fr-FR"/>
        </w:rPr>
      </w:pPr>
      <w:r w:rsidRPr="00F123CC">
        <w:rPr>
          <w:rFonts w:eastAsia="Arial" w:cs="Arial"/>
          <w:bdr w:val="nil"/>
          <w:lang w:val="fr-FR"/>
        </w:rPr>
        <w:t>La déclaration de confidentialité se compose du présent document (le Corps de la déclaration) et de l’</w:t>
      </w:r>
      <w:r w:rsidR="00BF162F">
        <w:rPr>
          <w:rFonts w:eastAsia="Arial" w:cs="Arial"/>
          <w:bdr w:val="nil"/>
          <w:lang w:val="fr-FR"/>
        </w:rPr>
        <w:t>Annexe </w:t>
      </w:r>
      <w:r w:rsidRPr="00F123CC">
        <w:rPr>
          <w:rFonts w:eastAsia="Arial" w:cs="Arial"/>
          <w:bdr w:val="nil"/>
          <w:lang w:val="fr-FR"/>
        </w:rPr>
        <w:t>1 - Informations complémentaires. Nous vous fournissons également des informations liées à chaque pays ou région, afin d’établir clairement les différences existant sur votre territoire en particulier. Lesdites informations figurent à l’</w:t>
      </w:r>
      <w:r w:rsidR="00BF162F">
        <w:rPr>
          <w:rFonts w:eastAsia="Arial" w:cs="Arial"/>
          <w:bdr w:val="nil"/>
          <w:lang w:val="fr-FR"/>
        </w:rPr>
        <w:t>Annexe </w:t>
      </w:r>
      <w:r w:rsidRPr="00F123CC">
        <w:rPr>
          <w:rFonts w:eastAsia="Arial" w:cs="Arial"/>
          <w:bdr w:val="nil"/>
          <w:lang w:val="fr-FR"/>
        </w:rPr>
        <w:t>2.</w:t>
      </w:r>
      <w:r w:rsidR="00F123CC">
        <w:rPr>
          <w:rFonts w:eastAsia="Arial" w:cs="Arial"/>
          <w:bdr w:val="nil"/>
          <w:lang w:val="fr-FR"/>
        </w:rPr>
        <w:t xml:space="preserve"> </w:t>
      </w:r>
      <w:r w:rsidRPr="00F123CC">
        <w:rPr>
          <w:rFonts w:eastAsia="Arial" w:cs="Arial"/>
          <w:bdr w:val="nil"/>
          <w:lang w:val="fr-FR"/>
        </w:rPr>
        <w:t xml:space="preserve">Veuillez noter que Viacom respectera également l’ensemble des lois locales applicables (y compris, notamment, toute loi transposant le RGPD n’ayant pas encore été élaborée) dans le cadre du traitement de vos données à caractère personnel, et en cas de contradiction entre l’une quelconque des stipulations de la présente déclaration de confidentialité et </w:t>
      </w:r>
      <w:bookmarkStart w:id="1" w:name="_GoBack"/>
      <w:bookmarkEnd w:id="1"/>
      <w:r w:rsidRPr="00F123CC">
        <w:rPr>
          <w:rFonts w:eastAsia="Arial" w:cs="Arial"/>
          <w:bdr w:val="nil"/>
          <w:lang w:val="fr-FR"/>
        </w:rPr>
        <w:t xml:space="preserve">lesdites lois locales, ces dernières prévaudront. </w:t>
      </w:r>
    </w:p>
    <w:p w:rsidR="005C0D1D" w:rsidRPr="00F123CC" w:rsidRDefault="006D2DDC" w:rsidP="00A30114">
      <w:pPr>
        <w:pStyle w:val="BodyText1"/>
        <w:rPr>
          <w:lang w:val="fr-FR"/>
        </w:rPr>
      </w:pPr>
      <w:r w:rsidRPr="00F123CC">
        <w:rPr>
          <w:rFonts w:eastAsia="Arial" w:cs="Arial"/>
          <w:bdr w:val="nil"/>
          <w:lang w:val="fr-FR"/>
        </w:rPr>
        <w:t>Nous expliquons, dans les Informations complémentaires, ce que nous entendons par « données à caractère personnel », « traitement », « données à caractère personnel sensibles » et tous autres termes et expressions utilisés dans la déclaration.</w:t>
      </w:r>
      <w:r w:rsidR="00F123CC">
        <w:rPr>
          <w:rFonts w:eastAsia="Arial" w:cs="Arial"/>
          <w:bdr w:val="nil"/>
          <w:lang w:val="fr-FR"/>
        </w:rPr>
        <w:t xml:space="preserve"> </w:t>
      </w:r>
    </w:p>
    <w:p w:rsidR="005C0D1D" w:rsidRPr="00F123CC" w:rsidRDefault="006D2DDC" w:rsidP="00A30114">
      <w:pPr>
        <w:pStyle w:val="Numtext1"/>
        <w:rPr>
          <w:lang w:val="fr-FR"/>
        </w:rPr>
      </w:pPr>
      <w:r w:rsidRPr="00F123CC">
        <w:rPr>
          <w:rFonts w:eastAsia="Arial" w:cs="Arial"/>
          <w:bdr w:val="nil"/>
          <w:lang w:val="fr-FR"/>
        </w:rPr>
        <w:t>En résumé, la présente déclaration indique :</w:t>
      </w:r>
    </w:p>
    <w:p w:rsidR="005C0D1D" w:rsidRPr="00F123CC" w:rsidRDefault="006D2DDC" w:rsidP="00A30114">
      <w:pPr>
        <w:pStyle w:val="BodyText1"/>
        <w:numPr>
          <w:ilvl w:val="0"/>
          <w:numId w:val="4"/>
        </w:numPr>
        <w:rPr>
          <w:lang w:val="fr-FR"/>
        </w:rPr>
      </w:pPr>
      <w:proofErr w:type="gramStart"/>
      <w:r w:rsidRPr="00F123CC">
        <w:rPr>
          <w:rFonts w:eastAsia="Arial" w:cs="Arial"/>
          <w:bdr w:val="nil"/>
          <w:lang w:val="fr-FR"/>
        </w:rPr>
        <w:t>quelles</w:t>
      </w:r>
      <w:proofErr w:type="gramEnd"/>
      <w:r w:rsidRPr="00F123CC">
        <w:rPr>
          <w:rFonts w:eastAsia="Arial" w:cs="Arial"/>
          <w:bdr w:val="nil"/>
          <w:lang w:val="fr-FR"/>
        </w:rPr>
        <w:t xml:space="preserve"> sont les données à caractère personnel que nous détenons et les raisons pour lesquelles nous les traitons ;</w:t>
      </w:r>
    </w:p>
    <w:p w:rsidR="005C0D1D" w:rsidRPr="00F123CC" w:rsidRDefault="006D2DDC" w:rsidP="00A30114">
      <w:pPr>
        <w:pStyle w:val="BodyText1"/>
        <w:numPr>
          <w:ilvl w:val="0"/>
          <w:numId w:val="4"/>
        </w:numPr>
        <w:rPr>
          <w:lang w:val="fr-FR"/>
        </w:rPr>
      </w:pPr>
      <w:proofErr w:type="gramStart"/>
      <w:r w:rsidRPr="00F123CC">
        <w:rPr>
          <w:rFonts w:eastAsia="Arial" w:cs="Arial"/>
          <w:bdr w:val="nil"/>
          <w:lang w:val="fr-FR"/>
        </w:rPr>
        <w:t>les</w:t>
      </w:r>
      <w:proofErr w:type="gramEnd"/>
      <w:r w:rsidRPr="00F123CC">
        <w:rPr>
          <w:rFonts w:eastAsia="Arial" w:cs="Arial"/>
          <w:bdr w:val="nil"/>
          <w:lang w:val="fr-FR"/>
        </w:rPr>
        <w:t xml:space="preserve"> bases juridiques nous permettant de traiter vos données à caractère personnel ;</w:t>
      </w:r>
    </w:p>
    <w:p w:rsidR="005C0D1D" w:rsidRPr="00F123CC" w:rsidRDefault="006D2DDC" w:rsidP="00A30114">
      <w:pPr>
        <w:pStyle w:val="BodyText1"/>
        <w:numPr>
          <w:ilvl w:val="0"/>
          <w:numId w:val="4"/>
        </w:numPr>
        <w:rPr>
          <w:lang w:val="fr-FR"/>
        </w:rPr>
      </w:pPr>
      <w:proofErr w:type="gramStart"/>
      <w:r w:rsidRPr="00F123CC">
        <w:rPr>
          <w:rFonts w:eastAsia="Arial" w:cs="Arial"/>
          <w:bdr w:val="nil"/>
          <w:lang w:val="fr-FR"/>
        </w:rPr>
        <w:t>d’où</w:t>
      </w:r>
      <w:proofErr w:type="gramEnd"/>
      <w:r w:rsidRPr="00F123CC">
        <w:rPr>
          <w:rFonts w:eastAsia="Arial" w:cs="Arial"/>
          <w:bdr w:val="nil"/>
          <w:lang w:val="fr-FR"/>
        </w:rPr>
        <w:t xml:space="preserve"> proviennent les données, les personnes susceptibles de les consulter et la durée pendant laquelle nous les conservons ;</w:t>
      </w:r>
    </w:p>
    <w:p w:rsidR="005C0D1D" w:rsidRPr="00F123CC" w:rsidRDefault="006D2DDC" w:rsidP="00A30114">
      <w:pPr>
        <w:pStyle w:val="BodyText1"/>
        <w:numPr>
          <w:ilvl w:val="0"/>
          <w:numId w:val="4"/>
        </w:numPr>
        <w:rPr>
          <w:lang w:val="fr-FR"/>
        </w:rPr>
      </w:pPr>
      <w:proofErr w:type="gramStart"/>
      <w:r w:rsidRPr="00F123CC">
        <w:rPr>
          <w:rFonts w:eastAsia="Arial" w:cs="Arial"/>
          <w:bdr w:val="nil"/>
          <w:lang w:val="fr-FR"/>
        </w:rPr>
        <w:t>la</w:t>
      </w:r>
      <w:proofErr w:type="gramEnd"/>
      <w:r w:rsidRPr="00F123CC">
        <w:rPr>
          <w:rFonts w:eastAsia="Arial" w:cs="Arial"/>
          <w:bdr w:val="nil"/>
          <w:lang w:val="fr-FR"/>
        </w:rPr>
        <w:t xml:space="preserve"> façon dont vous pouvez accéder à vos données à caractère personnel et les autres droits dont vous disposez ;</w:t>
      </w:r>
    </w:p>
    <w:p w:rsidR="005C0D1D" w:rsidRPr="00F123CC" w:rsidRDefault="006D2DDC" w:rsidP="00A30114">
      <w:pPr>
        <w:pStyle w:val="BodyText1"/>
        <w:numPr>
          <w:ilvl w:val="0"/>
          <w:numId w:val="4"/>
        </w:numPr>
      </w:pPr>
      <w:proofErr w:type="gramStart"/>
      <w:r w:rsidRPr="00F123CC">
        <w:rPr>
          <w:rFonts w:eastAsia="Arial" w:cs="Arial"/>
          <w:bdr w:val="nil"/>
          <w:lang w:val="fr-FR"/>
        </w:rPr>
        <w:t>comment</w:t>
      </w:r>
      <w:proofErr w:type="gramEnd"/>
      <w:r w:rsidRPr="00F123CC">
        <w:rPr>
          <w:rFonts w:eastAsia="Arial" w:cs="Arial"/>
          <w:bdr w:val="nil"/>
          <w:lang w:val="fr-FR"/>
        </w:rPr>
        <w:t xml:space="preserve"> nous contacter.</w:t>
      </w:r>
    </w:p>
    <w:p w:rsidR="005C0D1D" w:rsidRPr="00F123CC" w:rsidRDefault="006D2DDC" w:rsidP="00A30114">
      <w:pPr>
        <w:pStyle w:val="SubheadBold"/>
        <w:rPr>
          <w:lang w:val="fr-FR"/>
        </w:rPr>
      </w:pPr>
      <w:r w:rsidRPr="00F123CC">
        <w:rPr>
          <w:rFonts w:eastAsia="Arial" w:cs="Arial"/>
          <w:bCs/>
          <w:bdr w:val="nil"/>
          <w:lang w:val="fr-FR"/>
        </w:rPr>
        <w:lastRenderedPageBreak/>
        <w:t>Données à caractère personnel : lesquelles détenons-nous et pourquoi les traitons-nous ?</w:t>
      </w:r>
    </w:p>
    <w:p w:rsidR="005C0D1D" w:rsidRPr="00F123CC" w:rsidRDefault="006D2DDC" w:rsidP="00A30114">
      <w:pPr>
        <w:pStyle w:val="Numtext1"/>
        <w:rPr>
          <w:lang w:val="fr-FR"/>
        </w:rPr>
      </w:pPr>
      <w:r w:rsidRPr="00F123CC">
        <w:rPr>
          <w:rFonts w:eastAsia="Arial" w:cs="Arial"/>
          <w:bdr w:val="nil"/>
          <w:lang w:val="fr-FR"/>
        </w:rPr>
        <w:t>Nous traitons les données aux fins d’exercer nos activités, y compris à des fins juridiques, administratives, de gestion ou liées à l’emploi.</w:t>
      </w:r>
      <w:r w:rsidR="00F123CC">
        <w:rPr>
          <w:rFonts w:eastAsia="Arial" w:cs="Arial"/>
          <w:bdr w:val="nil"/>
          <w:lang w:val="fr-FR"/>
        </w:rPr>
        <w:t xml:space="preserve"> </w:t>
      </w:r>
      <w:r w:rsidRPr="00F123CC">
        <w:rPr>
          <w:rFonts w:eastAsia="Arial" w:cs="Arial"/>
          <w:bdr w:val="nil"/>
          <w:lang w:val="fr-FR"/>
        </w:rPr>
        <w:t xml:space="preserve">Nous traitons également les données aux fins de conduire nos activités, y compris </w:t>
      </w:r>
      <w:bookmarkStart w:id="2" w:name="_BPDCD_19"/>
      <w:r w:rsidRPr="00F123CC">
        <w:rPr>
          <w:rFonts w:eastAsia="Arial" w:cs="Arial"/>
          <w:bdr w:val="nil"/>
          <w:lang w:val="fr-FR"/>
        </w:rPr>
        <w:t xml:space="preserve">dans le cadre de nos productions ou de celles de tiers, de la diffusion, de la distribution, de la commercialisation, </w:t>
      </w:r>
      <w:bookmarkEnd w:id="2"/>
      <w:r w:rsidRPr="00F123CC">
        <w:rPr>
          <w:rFonts w:eastAsia="Arial" w:cs="Arial"/>
          <w:bdr w:val="nil"/>
          <w:lang w:val="fr-FR"/>
        </w:rPr>
        <w:t xml:space="preserve">de la gestion, de l’administration, </w:t>
      </w:r>
      <w:bookmarkStart w:id="3" w:name="_BPDCI_20"/>
      <w:r w:rsidRPr="00F123CC">
        <w:rPr>
          <w:rFonts w:eastAsia="Arial" w:cs="Arial"/>
          <w:bdr w:val="nil"/>
          <w:lang w:val="fr-FR"/>
        </w:rPr>
        <w:t>de l’emploi</w:t>
      </w:r>
      <w:bookmarkEnd w:id="3"/>
      <w:r w:rsidRPr="00F123CC">
        <w:rPr>
          <w:rFonts w:eastAsia="Arial" w:cs="Arial"/>
          <w:bdr w:val="nil"/>
          <w:lang w:val="fr-FR"/>
        </w:rPr>
        <w:t xml:space="preserve"> et à des fins juridiques.</w:t>
      </w:r>
      <w:r w:rsidR="00F123CC">
        <w:rPr>
          <w:rFonts w:eastAsia="Arial" w:cs="Arial"/>
          <w:bdr w:val="nil"/>
          <w:lang w:val="fr-FR"/>
        </w:rPr>
        <w:t xml:space="preserve"> </w:t>
      </w:r>
      <w:r w:rsidRPr="00F123CC">
        <w:rPr>
          <w:rFonts w:eastAsia="Arial" w:cs="Arial"/>
          <w:bdr w:val="nil"/>
          <w:lang w:val="fr-FR"/>
        </w:rPr>
        <w:t>Vous trouverez plus d’informations dans les Informations complémentaires quant auxdites finalités, aux types de données susceptibles d’être traitées et aux bases sur lesquelles nous nous appuyons pour procéder audit traitement.</w:t>
      </w:r>
      <w:r w:rsidR="00F123CC">
        <w:rPr>
          <w:rFonts w:eastAsia="Arial" w:cs="Arial"/>
          <w:bdr w:val="nil"/>
          <w:lang w:val="fr-FR"/>
        </w:rPr>
        <w:t xml:space="preserve"> </w:t>
      </w:r>
      <w:proofErr w:type="spellStart"/>
      <w:r w:rsidRPr="00F123CC">
        <w:rPr>
          <w:rFonts w:eastAsia="Arial" w:cs="Arial"/>
          <w:bdr w:val="nil"/>
          <w:lang w:val="fr-FR"/>
        </w:rPr>
        <w:t>Veuillez vous</w:t>
      </w:r>
      <w:proofErr w:type="spellEnd"/>
      <w:r w:rsidRPr="00F123CC">
        <w:rPr>
          <w:rFonts w:eastAsia="Arial" w:cs="Arial"/>
          <w:bdr w:val="nil"/>
          <w:lang w:val="fr-FR"/>
        </w:rPr>
        <w:t xml:space="preserve"> reporter aux rubriques </w:t>
      </w:r>
      <w:r w:rsidRPr="00F123CC">
        <w:rPr>
          <w:rFonts w:eastAsia="Arial" w:cs="Arial"/>
          <w:i/>
          <w:iCs/>
          <w:bdr w:val="nil"/>
          <w:lang w:val="fr-FR"/>
        </w:rPr>
        <w:t>Bases juridiques du traitement des données à caractère personnel</w:t>
      </w:r>
      <w:r w:rsidRPr="00F123CC">
        <w:rPr>
          <w:rFonts w:eastAsia="Arial" w:cs="Arial"/>
          <w:bdr w:val="nil"/>
          <w:lang w:val="fr-FR"/>
        </w:rPr>
        <w:t xml:space="preserve"> et </w:t>
      </w:r>
      <w:r w:rsidRPr="00F123CC">
        <w:rPr>
          <w:rFonts w:eastAsia="Arial" w:cs="Arial"/>
          <w:i/>
          <w:iCs/>
          <w:bdr w:val="nil"/>
          <w:lang w:val="fr-FR"/>
        </w:rPr>
        <w:t>Informations supplémentaires quant aux données que nous traitons et aux finalités pour lesquelles nous le faisons.</w:t>
      </w:r>
      <w:r w:rsidRPr="00F123CC">
        <w:rPr>
          <w:rFonts w:eastAsia="Arial" w:cs="Arial"/>
          <w:bdr w:val="nil"/>
          <w:lang w:val="fr-FR"/>
        </w:rPr>
        <w:t xml:space="preserve"> </w:t>
      </w:r>
    </w:p>
    <w:p w:rsidR="005C0D1D" w:rsidRPr="00F123CC" w:rsidRDefault="006D2DDC" w:rsidP="00A30114">
      <w:pPr>
        <w:pStyle w:val="SubheadBold"/>
        <w:rPr>
          <w:lang w:val="fr-FR"/>
        </w:rPr>
      </w:pPr>
      <w:r w:rsidRPr="00F123CC">
        <w:rPr>
          <w:rFonts w:eastAsia="Arial" w:cs="Arial"/>
          <w:bCs/>
          <w:bdr w:val="nil"/>
          <w:lang w:val="fr-FR"/>
        </w:rPr>
        <w:t>D’où proviennent les données et qui peut les consulter ?</w:t>
      </w:r>
    </w:p>
    <w:p w:rsidR="005C0D1D" w:rsidRPr="00F123CC" w:rsidRDefault="006D2DDC" w:rsidP="00A30114">
      <w:pPr>
        <w:pStyle w:val="Numtext1"/>
        <w:rPr>
          <w:lang w:val="fr-FR"/>
        </w:rPr>
      </w:pPr>
      <w:r w:rsidRPr="00F123CC">
        <w:rPr>
          <w:rFonts w:eastAsia="Arial" w:cs="Arial"/>
          <w:bdr w:val="nil"/>
          <w:lang w:val="fr-FR"/>
        </w:rPr>
        <w:t>Certaines des données à caractère personnel vous concernant que nous traitons sont collectées auprès de vous.</w:t>
      </w:r>
      <w:r w:rsidR="00F123CC">
        <w:rPr>
          <w:rFonts w:eastAsia="Arial" w:cs="Arial"/>
          <w:bdr w:val="nil"/>
          <w:lang w:val="fr-FR"/>
        </w:rPr>
        <w:t xml:space="preserve"> </w:t>
      </w:r>
      <w:r w:rsidRPr="00F123CC">
        <w:rPr>
          <w:rFonts w:eastAsia="Arial" w:cs="Arial"/>
          <w:bdr w:val="nil"/>
          <w:lang w:val="fr-FR"/>
        </w:rPr>
        <w:t>Par exemple, lorsque vous nous indiquez vos coordonnées personnelles et bancaires.</w:t>
      </w:r>
      <w:r w:rsidR="00F123CC">
        <w:rPr>
          <w:rFonts w:eastAsia="Arial" w:cs="Arial"/>
          <w:bdr w:val="nil"/>
          <w:lang w:val="fr-FR"/>
        </w:rPr>
        <w:t xml:space="preserve"> </w:t>
      </w:r>
    </w:p>
    <w:p w:rsidR="005C0D1D" w:rsidRPr="00F123CC" w:rsidRDefault="006D2DDC" w:rsidP="00A30114">
      <w:pPr>
        <w:pStyle w:val="BodyText1"/>
        <w:rPr>
          <w:lang w:val="fr-FR"/>
        </w:rPr>
      </w:pPr>
      <w:r w:rsidRPr="00F123CC">
        <w:rPr>
          <w:rFonts w:eastAsia="Arial" w:cs="Arial"/>
          <w:bdr w:val="nil"/>
          <w:lang w:val="fr-FR"/>
        </w:rPr>
        <w:t>D’autres données à caractère personnel vous concernant sont générées dans le cadre de votre emploi, par exemple, par vos responsables, vos collègues et tous clients, ou toutes autres personnes extérieures à notre organisation avec lesquelles vous faites affaire.</w:t>
      </w:r>
      <w:r w:rsidR="00F123CC">
        <w:rPr>
          <w:rFonts w:eastAsia="Arial" w:cs="Arial"/>
          <w:bdr w:val="nil"/>
          <w:lang w:val="fr-FR"/>
        </w:rPr>
        <w:t xml:space="preserve"> </w:t>
      </w:r>
    </w:p>
    <w:p w:rsidR="005C0D1D" w:rsidRPr="00F123CC" w:rsidRDefault="006D2DDC" w:rsidP="00A30114">
      <w:pPr>
        <w:pStyle w:val="BodyText1"/>
        <w:rPr>
          <w:lang w:val="fr-FR"/>
        </w:rPr>
      </w:pPr>
      <w:r w:rsidRPr="00F123CC">
        <w:rPr>
          <w:rFonts w:eastAsia="Arial" w:cs="Arial"/>
          <w:bdr w:val="nil"/>
          <w:lang w:val="fr-FR"/>
        </w:rPr>
        <w:t>Vos données à caractère personnel seront consultées, en interne, par les responsables, les RH et, dans certaines situations, vos collègues.</w:t>
      </w:r>
      <w:r w:rsidR="00F123CC">
        <w:rPr>
          <w:rFonts w:eastAsia="Arial" w:cs="Arial"/>
          <w:bdr w:val="nil"/>
          <w:lang w:val="fr-FR"/>
        </w:rPr>
        <w:t xml:space="preserve"> </w:t>
      </w:r>
      <w:r w:rsidRPr="00F123CC">
        <w:rPr>
          <w:rFonts w:eastAsia="Arial" w:cs="Arial"/>
          <w:bdr w:val="nil"/>
          <w:lang w:val="fr-FR"/>
        </w:rPr>
        <w:t>Le cas échéant et conformément à la présente déclaration de confidentialité, nous transférerons également vos données hors de l’organisation. Par exemple, nous sommes susceptibles de transférer vos données aux personnes avec lesquelles vous faites affaires et aux centres de traitement de la paie.</w:t>
      </w:r>
      <w:r w:rsidR="00F123CC">
        <w:rPr>
          <w:rFonts w:eastAsia="Arial" w:cs="Arial"/>
          <w:bdr w:val="nil"/>
          <w:lang w:val="fr-FR"/>
        </w:rPr>
        <w:t xml:space="preserve"> </w:t>
      </w:r>
    </w:p>
    <w:p w:rsidR="005C0D1D" w:rsidRPr="00F123CC" w:rsidRDefault="006D2DDC" w:rsidP="00A30114">
      <w:pPr>
        <w:pStyle w:val="BodyText1"/>
        <w:rPr>
          <w:lang w:val="fr-FR"/>
        </w:rPr>
      </w:pPr>
      <w:r w:rsidRPr="00F123CC">
        <w:rPr>
          <w:rFonts w:eastAsia="Arial" w:cs="Arial"/>
          <w:bdr w:val="nil"/>
          <w:lang w:val="fr-FR"/>
        </w:rPr>
        <w:t>De plus amples informations sont disponibles à ce sujet dans les Informations complémentaires.</w:t>
      </w:r>
      <w:r w:rsidR="00F123CC">
        <w:rPr>
          <w:rFonts w:eastAsia="Arial" w:cs="Arial"/>
          <w:bdr w:val="nil"/>
          <w:lang w:val="fr-FR"/>
        </w:rPr>
        <w:t xml:space="preserve"> </w:t>
      </w:r>
      <w:proofErr w:type="spellStart"/>
      <w:r w:rsidRPr="00F123CC">
        <w:rPr>
          <w:rFonts w:eastAsia="Arial" w:cs="Arial"/>
          <w:bdr w:val="nil"/>
          <w:lang w:val="fr-FR"/>
        </w:rPr>
        <w:t>Veuillez vous</w:t>
      </w:r>
      <w:proofErr w:type="spellEnd"/>
      <w:r w:rsidRPr="00F123CC">
        <w:rPr>
          <w:rFonts w:eastAsia="Arial" w:cs="Arial"/>
          <w:bdr w:val="nil"/>
          <w:lang w:val="fr-FR"/>
        </w:rPr>
        <w:t xml:space="preserve"> reporter aux rubriques </w:t>
      </w:r>
      <w:r w:rsidRPr="00F123CC">
        <w:rPr>
          <w:rFonts w:eastAsia="Arial" w:cs="Arial"/>
          <w:i/>
          <w:iCs/>
          <w:bdr w:val="nil"/>
          <w:lang w:val="fr-FR"/>
        </w:rPr>
        <w:t>D’où proviennent les données</w:t>
      </w:r>
      <w:proofErr w:type="gramStart"/>
      <w:r w:rsidRPr="00F123CC">
        <w:rPr>
          <w:rFonts w:eastAsia="Arial" w:cs="Arial"/>
          <w:i/>
          <w:iCs/>
          <w:bdr w:val="nil"/>
          <w:lang w:val="fr-FR"/>
        </w:rPr>
        <w:t> ?</w:t>
      </w:r>
      <w:r w:rsidRPr="00F123CC">
        <w:rPr>
          <w:rFonts w:eastAsia="Arial" w:cs="Arial"/>
          <w:bdr w:val="nil"/>
          <w:lang w:val="fr-FR"/>
        </w:rPr>
        <w:t>et</w:t>
      </w:r>
      <w:proofErr w:type="gramEnd"/>
      <w:r w:rsidRPr="00F123CC">
        <w:rPr>
          <w:rFonts w:eastAsia="Arial" w:cs="Arial"/>
          <w:i/>
          <w:iCs/>
          <w:bdr w:val="nil"/>
          <w:lang w:val="fr-FR"/>
        </w:rPr>
        <w:t xml:space="preserve"> Qui peut consulter vos données ? </w:t>
      </w:r>
    </w:p>
    <w:p w:rsidR="005C0D1D" w:rsidRPr="00F123CC" w:rsidRDefault="006D2DDC" w:rsidP="00A30114">
      <w:pPr>
        <w:pStyle w:val="SubheadBold"/>
        <w:rPr>
          <w:lang w:val="fr-FR"/>
        </w:rPr>
      </w:pPr>
      <w:r w:rsidRPr="00F123CC">
        <w:rPr>
          <w:rFonts w:eastAsia="Arial" w:cs="Arial"/>
          <w:bCs/>
          <w:bdr w:val="nil"/>
          <w:lang w:val="fr-FR"/>
        </w:rPr>
        <w:t>Quelle est la durée de conservation de vos données à caractère personnel ?</w:t>
      </w:r>
    </w:p>
    <w:p w:rsidR="005C0D1D" w:rsidRPr="00F123CC" w:rsidRDefault="006D2DDC" w:rsidP="00A30114">
      <w:pPr>
        <w:numPr>
          <w:ilvl w:val="0"/>
          <w:numId w:val="1"/>
        </w:numPr>
        <w:tabs>
          <w:tab w:val="clear" w:pos="720"/>
        </w:tabs>
        <w:spacing w:after="180" w:line="264" w:lineRule="atLeast"/>
        <w:outlineLvl w:val="0"/>
        <w:rPr>
          <w:lang w:val="fr-FR"/>
        </w:rPr>
      </w:pPr>
      <w:r w:rsidRPr="00F123CC">
        <w:rPr>
          <w:rFonts w:eastAsia="Arial" w:cs="Arial"/>
          <w:szCs w:val="20"/>
          <w:bdr w:val="nil"/>
          <w:lang w:val="fr-FR"/>
        </w:rPr>
        <w:t>Nous ne conservons pas vos données à caractère personnel pendant une période définie, cependant nous ne saurions en aucun cas les conserver pendant une durée excédant celle nécessaire au regard de nos besoins.</w:t>
      </w:r>
      <w:r w:rsidR="00F123CC">
        <w:rPr>
          <w:rFonts w:eastAsia="Arial" w:cs="Arial"/>
          <w:szCs w:val="20"/>
          <w:bdr w:val="nil"/>
          <w:lang w:val="fr-FR"/>
        </w:rPr>
        <w:t xml:space="preserve"> </w:t>
      </w:r>
      <w:r w:rsidRPr="00F123CC">
        <w:rPr>
          <w:rFonts w:eastAsia="Arial" w:cs="Arial"/>
          <w:szCs w:val="20"/>
          <w:bdr w:val="nil"/>
          <w:lang w:val="fr-FR"/>
        </w:rPr>
        <w:t>En règle générale, nous conserverons vos données à caractère personnel pendant toute la durée de votre emploi, et pendant une période donnée après la résiliation de votre contrat de travail.</w:t>
      </w:r>
      <w:r w:rsidR="00F123CC">
        <w:rPr>
          <w:rFonts w:eastAsia="Arial" w:cs="Arial"/>
          <w:szCs w:val="20"/>
          <w:bdr w:val="nil"/>
          <w:lang w:val="fr-FR"/>
        </w:rPr>
        <w:t xml:space="preserve"> </w:t>
      </w:r>
    </w:p>
    <w:p w:rsidR="005C0D1D" w:rsidRPr="00F123CC" w:rsidRDefault="006D2DDC" w:rsidP="00A30114">
      <w:pPr>
        <w:pStyle w:val="BodyText1"/>
        <w:rPr>
          <w:lang w:val="fr-FR"/>
        </w:rPr>
      </w:pPr>
      <w:proofErr w:type="spellStart"/>
      <w:r w:rsidRPr="00F123CC">
        <w:rPr>
          <w:rFonts w:eastAsia="Arial" w:cs="Arial"/>
          <w:bdr w:val="nil"/>
          <w:lang w:val="fr-FR"/>
        </w:rPr>
        <w:t>Veuillez vous</w:t>
      </w:r>
      <w:proofErr w:type="spellEnd"/>
      <w:r w:rsidRPr="00F123CC">
        <w:rPr>
          <w:rFonts w:eastAsia="Arial" w:cs="Arial"/>
          <w:bdr w:val="nil"/>
          <w:lang w:val="fr-FR"/>
        </w:rPr>
        <w:t xml:space="preserve"> reporter à la rubrique </w:t>
      </w:r>
      <w:r w:rsidRPr="00F123CC">
        <w:rPr>
          <w:rFonts w:eastAsia="Arial" w:cs="Arial"/>
          <w:i/>
          <w:iCs/>
          <w:bdr w:val="nil"/>
          <w:lang w:val="fr-FR"/>
        </w:rPr>
        <w:t>Conservation de vos données à caractère personnel - informations supplémentaires</w:t>
      </w:r>
      <w:r w:rsidRPr="00F123CC">
        <w:rPr>
          <w:rFonts w:eastAsia="Arial" w:cs="Arial"/>
          <w:bdr w:val="nil"/>
          <w:lang w:val="fr-FR"/>
        </w:rPr>
        <w:t xml:space="preserve"> dans les Informations complémentaires. </w:t>
      </w:r>
    </w:p>
    <w:p w:rsidR="005C0D1D" w:rsidRPr="00F123CC" w:rsidRDefault="006D2DDC" w:rsidP="00A30114">
      <w:pPr>
        <w:pStyle w:val="SubheadBold"/>
        <w:rPr>
          <w:lang w:val="fr-FR"/>
        </w:rPr>
      </w:pPr>
      <w:r w:rsidRPr="00F123CC">
        <w:rPr>
          <w:rFonts w:eastAsia="Arial" w:cs="Arial"/>
          <w:bCs/>
          <w:bdr w:val="nil"/>
          <w:lang w:val="fr-FR"/>
        </w:rPr>
        <w:t>Transferts de données à caractère personnel hors de l’EEE</w:t>
      </w:r>
    </w:p>
    <w:p w:rsidR="005C0D1D" w:rsidRPr="00F123CC" w:rsidRDefault="006D2DDC" w:rsidP="00A30114">
      <w:pPr>
        <w:numPr>
          <w:ilvl w:val="0"/>
          <w:numId w:val="1"/>
        </w:numPr>
        <w:tabs>
          <w:tab w:val="clear" w:pos="720"/>
        </w:tabs>
        <w:spacing w:after="180" w:line="264" w:lineRule="atLeast"/>
        <w:outlineLvl w:val="0"/>
        <w:rPr>
          <w:lang w:val="fr-FR"/>
        </w:rPr>
      </w:pPr>
      <w:r w:rsidRPr="00F123CC">
        <w:rPr>
          <w:rFonts w:eastAsia="Arial" w:cs="Arial"/>
          <w:szCs w:val="20"/>
          <w:bdr w:val="nil"/>
          <w:lang w:val="fr-FR"/>
        </w:rPr>
        <w:t>En raison du caractère international des activités de Viacom, le cas échéant et conformément à la présente déclaration de confidentialité, nous transférerons vos données à caractère personnel hors de l’EEE vers les sociétés de notre groupe et des sous-traitants établis aux États-Unis, ou, dans de plus rares cas, dans d’autres pays dans lesquels nous exerçons nos activités.</w:t>
      </w:r>
      <w:r w:rsidR="00F123CC">
        <w:rPr>
          <w:rFonts w:eastAsia="Arial" w:cs="Arial"/>
          <w:szCs w:val="20"/>
          <w:bdr w:val="nil"/>
          <w:lang w:val="fr-FR"/>
        </w:rPr>
        <w:t xml:space="preserve"> </w:t>
      </w:r>
      <w:bookmarkStart w:id="4" w:name="_BPDCD_39"/>
      <w:r w:rsidRPr="00F123CC">
        <w:rPr>
          <w:rFonts w:eastAsia="Arial" w:cs="Arial"/>
          <w:szCs w:val="20"/>
          <w:bdr w:val="nil"/>
          <w:lang w:val="fr-FR"/>
        </w:rPr>
        <w:t>Si vous participez à une production, les données constituant vos performances seront susceptibles d’être transférées hors de l’EEE à des fins de distribution et de commercialisation.</w:t>
      </w:r>
      <w:bookmarkEnd w:id="4"/>
    </w:p>
    <w:p w:rsidR="005C0D1D" w:rsidRPr="00F123CC" w:rsidRDefault="006D2DDC" w:rsidP="007E7300">
      <w:pPr>
        <w:pStyle w:val="BodyText1"/>
        <w:rPr>
          <w:i/>
          <w:lang w:val="fr-FR"/>
        </w:rPr>
      </w:pPr>
      <w:r w:rsidRPr="00F123CC">
        <w:rPr>
          <w:rFonts w:eastAsia="Arial" w:cs="Arial"/>
          <w:bdr w:val="nil"/>
          <w:lang w:val="fr-FR"/>
        </w:rPr>
        <w:lastRenderedPageBreak/>
        <w:t xml:space="preserve">De plus amples informations quant auxdits transferts et aux mesures prises pour protéger vos données sont disponibles dans les Informations complémentaires, dans la rubrique </w:t>
      </w:r>
      <w:r w:rsidRPr="00F123CC">
        <w:rPr>
          <w:rFonts w:eastAsia="Arial" w:cs="Arial"/>
          <w:i/>
          <w:iCs/>
          <w:bdr w:val="nil"/>
          <w:lang w:val="fr-FR"/>
        </w:rPr>
        <w:t xml:space="preserve">Transferts de données à caractère personnel hors de l’EEE - informations supplémentaires. </w:t>
      </w:r>
    </w:p>
    <w:p w:rsidR="005C0D1D" w:rsidRPr="00F123CC" w:rsidRDefault="006D2DDC" w:rsidP="00A30114">
      <w:pPr>
        <w:pStyle w:val="SubheadBold"/>
        <w:rPr>
          <w:lang w:val="fr-FR"/>
        </w:rPr>
      </w:pPr>
      <w:r w:rsidRPr="00F123CC">
        <w:rPr>
          <w:rFonts w:eastAsia="Arial" w:cs="Arial"/>
          <w:bCs/>
          <w:bdr w:val="nil"/>
          <w:lang w:val="fr-FR"/>
        </w:rPr>
        <w:t>Vos droits en matière de données</w:t>
      </w:r>
    </w:p>
    <w:p w:rsidR="005C0D1D" w:rsidRPr="00F123CC" w:rsidRDefault="006D2DDC" w:rsidP="00A30114">
      <w:pPr>
        <w:pStyle w:val="Numtext1"/>
        <w:rPr>
          <w:lang w:val="fr-FR"/>
        </w:rPr>
      </w:pPr>
      <w:r w:rsidRPr="00F123CC">
        <w:rPr>
          <w:rFonts w:eastAsia="Arial" w:cs="Arial"/>
          <w:bdr w:val="nil"/>
          <w:lang w:val="fr-FR"/>
        </w:rPr>
        <w:t>Vous avez le droit, en tant que personne concernée, de formuler une demande d’accès aux fins de recevoir des informations relatives aux données que nous traitons vous concernant.</w:t>
      </w:r>
      <w:r w:rsidR="00F123CC">
        <w:rPr>
          <w:rFonts w:eastAsia="Arial" w:cs="Arial"/>
          <w:bdr w:val="nil"/>
          <w:lang w:val="fr-FR"/>
        </w:rPr>
        <w:t xml:space="preserve"> </w:t>
      </w:r>
      <w:r w:rsidRPr="00F123CC">
        <w:rPr>
          <w:rFonts w:eastAsia="Arial" w:cs="Arial"/>
          <w:bdr w:val="nil"/>
          <w:lang w:val="fr-FR"/>
        </w:rPr>
        <w:t>En sus de votre droit d’accès, vous avez également le droit de demander à ce que vos données à caractère personnel soient modifiées ou effacées, de vous opposer à leur traitement ou de demander la limitation dudit traitement, et de recevoir lesdites données dans un format lisible par machine aux fins de les transmettre à un autre responsable du traitement.</w:t>
      </w:r>
      <w:r w:rsidR="00F123CC">
        <w:rPr>
          <w:rFonts w:eastAsia="Arial" w:cs="Arial"/>
          <w:bdr w:val="nil"/>
          <w:lang w:val="fr-FR"/>
        </w:rPr>
        <w:t xml:space="preserve"> </w:t>
      </w:r>
      <w:r w:rsidRPr="00F123CC">
        <w:rPr>
          <w:rFonts w:eastAsia="Arial" w:cs="Arial"/>
          <w:bdr w:val="nil"/>
          <w:lang w:val="fr-FR"/>
        </w:rPr>
        <w:t xml:space="preserve">De plus amples informations concernant les droits susmentionnés et tous autres droits dont vous disposez sont disponibles dans les Informations complémentaires, dans la rubrique </w:t>
      </w:r>
      <w:r w:rsidRPr="00F123CC">
        <w:rPr>
          <w:rFonts w:eastAsia="Arial" w:cs="Arial"/>
          <w:i/>
          <w:iCs/>
          <w:bdr w:val="nil"/>
          <w:lang w:val="fr-FR"/>
        </w:rPr>
        <w:t>Accès à vos données à caractère personnel et autres droits.</w:t>
      </w:r>
      <w:r w:rsidRPr="00F123CC">
        <w:rPr>
          <w:rFonts w:eastAsia="Arial" w:cs="Arial"/>
          <w:bdr w:val="nil"/>
          <w:lang w:val="fr-FR"/>
        </w:rPr>
        <w:t xml:space="preserve"> Nous y expliquons également la façon dont vous pouvez introduire une réclamation concernant le traitement de vos données.</w:t>
      </w:r>
    </w:p>
    <w:p w:rsidR="005C0D1D" w:rsidRPr="00F123CC" w:rsidRDefault="006D2DDC" w:rsidP="00A30114">
      <w:pPr>
        <w:pStyle w:val="SubheadBold"/>
      </w:pPr>
      <w:r w:rsidRPr="00F123CC">
        <w:rPr>
          <w:rFonts w:eastAsia="Arial" w:cs="Arial"/>
          <w:bCs/>
          <w:bdr w:val="nil"/>
          <w:lang w:val="fr-FR"/>
        </w:rPr>
        <w:t xml:space="preserve">Coordonnées </w:t>
      </w:r>
    </w:p>
    <w:p w:rsidR="005C0D1D" w:rsidRPr="00F123CC" w:rsidRDefault="006D2DDC" w:rsidP="00A30114">
      <w:pPr>
        <w:pStyle w:val="Numtext1"/>
        <w:tabs>
          <w:tab w:val="clear" w:pos="720"/>
        </w:tabs>
        <w:rPr>
          <w:i/>
        </w:rPr>
      </w:pPr>
      <w:r w:rsidRPr="00F123CC">
        <w:rPr>
          <w:rFonts w:eastAsia="Arial" w:cs="Arial"/>
          <w:bdr w:val="nil"/>
          <w:lang w:val="fr-FR"/>
        </w:rPr>
        <w:t>Dans le cadre du traitement de vos données à caractère personnel, nous agissons en qualité de responsable du traitement.</w:t>
      </w:r>
      <w:r w:rsidR="00F123CC">
        <w:rPr>
          <w:rFonts w:eastAsia="Arial" w:cs="Arial"/>
          <w:bdr w:val="nil"/>
          <w:lang w:val="fr-FR"/>
        </w:rPr>
        <w:t xml:space="preserve"> </w:t>
      </w:r>
      <w:r w:rsidRPr="00F123CC">
        <w:rPr>
          <w:rFonts w:eastAsia="Arial" w:cs="Arial"/>
          <w:bdr w:val="nil"/>
          <w:lang w:val="fr-FR"/>
        </w:rPr>
        <w:t>Nos coordonnées sont indiquées à l’</w:t>
      </w:r>
      <w:r w:rsidR="00BF162F">
        <w:rPr>
          <w:rFonts w:eastAsia="Arial" w:cs="Arial"/>
          <w:bdr w:val="nil"/>
          <w:lang w:val="fr-FR"/>
        </w:rPr>
        <w:t>Annexe </w:t>
      </w:r>
      <w:r w:rsidRPr="00F123CC">
        <w:rPr>
          <w:rFonts w:eastAsia="Arial" w:cs="Arial"/>
          <w:bdr w:val="nil"/>
          <w:lang w:val="fr-FR"/>
        </w:rPr>
        <w:t>2.</w:t>
      </w:r>
      <w:r w:rsidR="00F123CC">
        <w:rPr>
          <w:rFonts w:eastAsia="Arial" w:cs="Arial"/>
          <w:bdr w:val="nil"/>
          <w:lang w:val="fr-FR"/>
        </w:rPr>
        <w:t xml:space="preserve"> </w:t>
      </w:r>
    </w:p>
    <w:p w:rsidR="005C0D1D" w:rsidRPr="00F123CC" w:rsidRDefault="006D2DDC" w:rsidP="00A30114">
      <w:pPr>
        <w:pStyle w:val="Numtext1"/>
        <w:numPr>
          <w:ilvl w:val="0"/>
          <w:numId w:val="0"/>
        </w:numPr>
        <w:ind w:left="720"/>
        <w:rPr>
          <w:i/>
          <w:lang w:val="fr-FR"/>
        </w:rPr>
      </w:pPr>
      <w:r w:rsidRPr="00F123CC">
        <w:rPr>
          <w:rFonts w:eastAsia="Arial" w:cs="Arial"/>
          <w:bdr w:val="nil"/>
          <w:lang w:val="fr-FR"/>
        </w:rPr>
        <w:t>Veuillez noter qu’en règle générale, le responsable du traitement de vos données à caractère personnel sera l’entité qui vous emploie/embauche, mais également toutes entités du Groupe Viacom avec lesquelles nous partageons des données à des fins de gestion d’entreprise.</w:t>
      </w:r>
      <w:r w:rsidR="00F123CC">
        <w:rPr>
          <w:rFonts w:eastAsia="Arial" w:cs="Arial"/>
          <w:bdr w:val="nil"/>
          <w:lang w:val="fr-FR"/>
        </w:rPr>
        <w:t xml:space="preserve"> </w:t>
      </w:r>
    </w:p>
    <w:p w:rsidR="005C0D1D" w:rsidRPr="00F123CC" w:rsidRDefault="006D2DDC" w:rsidP="00A30114">
      <w:pPr>
        <w:pStyle w:val="SubheadBold"/>
      </w:pPr>
      <w:r w:rsidRPr="00F123CC">
        <w:rPr>
          <w:rFonts w:eastAsia="Arial" w:cs="Arial"/>
          <w:bCs/>
          <w:bdr w:val="nil"/>
          <w:lang w:val="fr-FR"/>
        </w:rPr>
        <w:t>Statut de la présente déclaration</w:t>
      </w:r>
    </w:p>
    <w:p w:rsidR="005C0D1D" w:rsidRPr="00F123CC" w:rsidRDefault="006D2DDC" w:rsidP="00A30114">
      <w:pPr>
        <w:pStyle w:val="Numtext1"/>
        <w:rPr>
          <w:lang w:val="fr-FR"/>
        </w:rPr>
      </w:pPr>
      <w:r w:rsidRPr="00F123CC">
        <w:rPr>
          <w:rFonts w:eastAsia="Arial" w:cs="Arial"/>
          <w:bdr w:val="nil"/>
          <w:lang w:val="fr-FR"/>
        </w:rPr>
        <w:t>La présente déclaration ne fait pas partie de votre contrat de travail et ne saurait en aucun cas créer de droits ou d’obligations contractuels.</w:t>
      </w:r>
      <w:r w:rsidR="00F123CC">
        <w:rPr>
          <w:rFonts w:eastAsia="Arial" w:cs="Arial"/>
          <w:bdr w:val="nil"/>
          <w:lang w:val="fr-FR"/>
        </w:rPr>
        <w:t xml:space="preserve"> </w:t>
      </w:r>
      <w:r w:rsidRPr="00F123CC">
        <w:rPr>
          <w:rFonts w:eastAsia="Arial" w:cs="Arial"/>
          <w:bdr w:val="nil"/>
          <w:lang w:val="fr-FR"/>
        </w:rPr>
        <w:t>Nous sommes susceptibles de la modifier à tout moment, auquel cas nous publierons une déclaration révisée et/ou prendrons d’autres mesures aux fins de vous informer des changements apportés, conformément au droit applicable. Aucune des stipulations de la présente déclaration n’a vocation à créer une relation de travail entre Viacom et toute personne n’étant pas employée par cette dernière. </w:t>
      </w:r>
    </w:p>
    <w:p w:rsidR="005C0D1D" w:rsidRPr="00F123CC" w:rsidRDefault="006D2DDC" w:rsidP="00A30114">
      <w:pPr>
        <w:spacing w:after="0" w:line="240" w:lineRule="auto"/>
        <w:rPr>
          <w:lang w:val="fr-FR"/>
        </w:rPr>
      </w:pPr>
      <w:r w:rsidRPr="00F123CC">
        <w:rPr>
          <w:lang w:val="fr-FR"/>
        </w:rPr>
        <w:br w:type="page"/>
      </w:r>
    </w:p>
    <w:p w:rsidR="005C0D1D" w:rsidRPr="00F123CC" w:rsidRDefault="00BF162F" w:rsidP="00A30114">
      <w:pPr>
        <w:pStyle w:val="SubheadCapsBold"/>
        <w:jc w:val="center"/>
        <w:rPr>
          <w:lang w:val="fr-FR"/>
        </w:rPr>
      </w:pPr>
      <w:r>
        <w:rPr>
          <w:rFonts w:eastAsia="Arial" w:cs="Arial"/>
          <w:bCs/>
          <w:bdr w:val="nil"/>
          <w:lang w:val="fr-FR"/>
        </w:rPr>
        <w:lastRenderedPageBreak/>
        <w:t>Annexe </w:t>
      </w:r>
      <w:r w:rsidR="006D2DDC" w:rsidRPr="00F123CC">
        <w:rPr>
          <w:rFonts w:eastAsia="Arial" w:cs="Arial"/>
          <w:bCs/>
          <w:bdr w:val="nil"/>
          <w:lang w:val="fr-FR"/>
        </w:rPr>
        <w:t>1 - Informations complémentaires</w:t>
      </w:r>
      <w:r w:rsidR="006D2DDC" w:rsidRPr="00F123CC">
        <w:rPr>
          <w:rFonts w:eastAsia="Arial" w:cs="Arial"/>
          <w:bCs/>
          <w:bdr w:val="nil"/>
          <w:lang w:val="fr-FR"/>
        </w:rPr>
        <w:br/>
      </w:r>
    </w:p>
    <w:p w:rsidR="005C0D1D" w:rsidRPr="00F123CC" w:rsidRDefault="006D2DDC" w:rsidP="00A30114">
      <w:pPr>
        <w:pStyle w:val="SubheadBold"/>
        <w:rPr>
          <w:lang w:val="fr-FR"/>
        </w:rPr>
      </w:pPr>
      <w:r w:rsidRPr="00F123CC">
        <w:rPr>
          <w:rFonts w:eastAsia="Arial" w:cs="Arial"/>
          <w:bCs/>
          <w:bdr w:val="nil"/>
          <w:lang w:val="fr-FR"/>
        </w:rPr>
        <w:t>Qu’entend-on par « données à caractère personnel » et « traitement » ?</w:t>
      </w:r>
    </w:p>
    <w:p w:rsidR="005C0D1D" w:rsidRPr="00F123CC" w:rsidRDefault="006D2DDC" w:rsidP="00A30114">
      <w:pPr>
        <w:pStyle w:val="Numtext1"/>
        <w:numPr>
          <w:ilvl w:val="0"/>
          <w:numId w:val="6"/>
        </w:numPr>
        <w:rPr>
          <w:lang w:val="fr-FR"/>
        </w:rPr>
      </w:pPr>
      <w:r w:rsidRPr="00F123CC">
        <w:rPr>
          <w:rFonts w:eastAsia="Arial" w:cs="Arial"/>
          <w:bdr w:val="nil"/>
          <w:lang w:val="fr-FR"/>
        </w:rPr>
        <w:t>« Données à caractère personnel » désigne toutes informations vous concernant (ou permettant de vous identifier) traitées par des moyens automatisés, ou contenues (ou destinées à être contenues) dans un système de fichiers structuré et manuel.</w:t>
      </w:r>
      <w:r w:rsidR="00F123CC">
        <w:rPr>
          <w:rFonts w:eastAsia="Arial" w:cs="Arial"/>
          <w:bdr w:val="nil"/>
          <w:lang w:val="fr-FR"/>
        </w:rPr>
        <w:t xml:space="preserve"> </w:t>
      </w:r>
      <w:r w:rsidRPr="00F123CC">
        <w:rPr>
          <w:rFonts w:eastAsia="Arial" w:cs="Arial"/>
          <w:bdr w:val="nil"/>
          <w:lang w:val="fr-FR"/>
        </w:rPr>
        <w:t xml:space="preserve">Cela comprend non seulement des informations vous concernant, telles que votre nom, votre numéro d’identification, des données de localisation, un identifiant en ligne, ou un ou plusieurs éléments spécifiques propres à votre identité physique, physiologique, génétique, psychique, économique, culturelle ou sociale, mais également vos objectifs et des opinions vous concernant. Les données à caractère personnel peuvent être trouvées en ligne, dans des documents au format papier, et sur les supports mentionnés ci-dessous. </w:t>
      </w:r>
    </w:p>
    <w:p w:rsidR="005C0D1D" w:rsidRPr="00F123CC" w:rsidRDefault="006D2DDC" w:rsidP="00A30114">
      <w:pPr>
        <w:pStyle w:val="BodyText1"/>
        <w:rPr>
          <w:lang w:val="fr-FR"/>
        </w:rPr>
      </w:pPr>
      <w:r w:rsidRPr="00F123CC">
        <w:rPr>
          <w:rFonts w:eastAsia="Arial" w:cs="Arial"/>
          <w:bdr w:val="nil"/>
          <w:lang w:val="fr-FR"/>
        </w:rPr>
        <w:t>Les données « traitées de manière automatisée » comprennent les informations conservées sur un ordinateur, un ordinateur portable, un téléphone portable ou tout appareil similaire, ou liées à l’utilisation desdits appareils.</w:t>
      </w:r>
      <w:r w:rsidR="00F123CC">
        <w:rPr>
          <w:rFonts w:eastAsia="Arial" w:cs="Arial"/>
          <w:bdr w:val="nil"/>
          <w:lang w:val="fr-FR"/>
        </w:rPr>
        <w:t xml:space="preserve"> </w:t>
      </w:r>
      <w:r w:rsidRPr="00F123CC">
        <w:rPr>
          <w:rFonts w:eastAsia="Arial" w:cs="Arial"/>
          <w:bdr w:val="nil"/>
          <w:lang w:val="fr-FR"/>
        </w:rPr>
        <w:t>Cela inclut les données obtenues à partir d’équipements tels que les cartes d’accès à un bâtiment, les données relatives à l’utilisation de véhicules, et des données constituées par des sons et des images, telles que les enregistrements de vidéosurveillance, les vidéos, les sons et les images enregistrés dans le cadre d’une production, ou les photographies.</w:t>
      </w:r>
      <w:r w:rsidR="00F123CC">
        <w:rPr>
          <w:rFonts w:eastAsia="Arial" w:cs="Arial"/>
          <w:bdr w:val="nil"/>
          <w:lang w:val="fr-FR"/>
        </w:rPr>
        <w:t xml:space="preserve"> </w:t>
      </w:r>
    </w:p>
    <w:p w:rsidR="005C0D1D" w:rsidRPr="00F123CC" w:rsidRDefault="006D2DDC" w:rsidP="00A30114">
      <w:pPr>
        <w:pStyle w:val="BodyText1"/>
        <w:rPr>
          <w:lang w:val="fr-FR"/>
        </w:rPr>
      </w:pPr>
      <w:r w:rsidRPr="00F123CC">
        <w:rPr>
          <w:rFonts w:eastAsia="Arial" w:cs="Arial"/>
          <w:bdr w:val="nil"/>
          <w:lang w:val="fr-FR"/>
        </w:rPr>
        <w:t>« Traitement » désigne toute opération appliquée à des données.</w:t>
      </w:r>
      <w:r w:rsidR="00F123CC">
        <w:rPr>
          <w:rFonts w:eastAsia="Arial" w:cs="Arial"/>
          <w:bdr w:val="nil"/>
          <w:lang w:val="fr-FR"/>
        </w:rPr>
        <w:t xml:space="preserve"> </w:t>
      </w:r>
      <w:r w:rsidRPr="00F123CC">
        <w:rPr>
          <w:rFonts w:eastAsia="Arial" w:cs="Arial"/>
          <w:bdr w:val="nil"/>
          <w:lang w:val="fr-FR"/>
        </w:rPr>
        <w:t>Par exemple, cela comprend leurs collecte, conservation, divulgation et effacement.</w:t>
      </w:r>
      <w:r w:rsidR="00F123CC">
        <w:rPr>
          <w:rFonts w:eastAsia="Arial" w:cs="Arial"/>
          <w:bdr w:val="nil"/>
          <w:lang w:val="fr-FR"/>
        </w:rPr>
        <w:t xml:space="preserve"> </w:t>
      </w:r>
    </w:p>
    <w:p w:rsidR="005C0D1D" w:rsidRPr="00F123CC" w:rsidRDefault="006D2DDC" w:rsidP="00A30114">
      <w:pPr>
        <w:pStyle w:val="BodyText1"/>
        <w:rPr>
          <w:lang w:val="fr-FR"/>
        </w:rPr>
      </w:pPr>
      <w:r w:rsidRPr="00F123CC">
        <w:rPr>
          <w:rFonts w:eastAsia="Arial" w:cs="Arial"/>
          <w:bdr w:val="nil"/>
          <w:lang w:val="fr-FR"/>
        </w:rPr>
        <w:t>Les données à caractère personnel dévoilant l’origine raciale ou ethnique, les opinions politiques, la religion ou les convictions philosophiques, l’état de santé, l’orientation sexuelle, la vie sexuelle, l</w:t>
      </w:r>
      <w:r w:rsidR="00F123CC">
        <w:rPr>
          <w:rFonts w:eastAsia="Arial" w:cs="Arial"/>
          <w:bdr w:val="nil"/>
          <w:lang w:val="fr-FR"/>
        </w:rPr>
        <w:t>’</w:t>
      </w:r>
      <w:r w:rsidRPr="00F123CC">
        <w:rPr>
          <w:rFonts w:eastAsia="Arial" w:cs="Arial"/>
          <w:bdr w:val="nil"/>
          <w:lang w:val="fr-FR"/>
        </w:rPr>
        <w:t xml:space="preserve">appartenance syndicale, ainsi que toutes données génétiques et biométriques sont soumises à des mesures de protection particulières, et sont considérées comme des « données à caractère personnel sensibles » dans le cadre du droit de l’Union européenne en matière de protection de la vie privée. </w:t>
      </w:r>
    </w:p>
    <w:p w:rsidR="005C0D1D" w:rsidRPr="00F123CC" w:rsidRDefault="006D2DDC" w:rsidP="00A30114">
      <w:pPr>
        <w:pStyle w:val="BodyText1"/>
        <w:rPr>
          <w:lang w:val="fr-FR"/>
        </w:rPr>
      </w:pPr>
      <w:r w:rsidRPr="00F123CC">
        <w:rPr>
          <w:rFonts w:eastAsia="Arial" w:cs="Arial"/>
          <w:bdr w:val="nil"/>
          <w:lang w:val="fr-FR"/>
        </w:rPr>
        <w:t>Les références, dans la déclaration de confidentialité, à un emploi ou un travail (ainsi que toutes expressions similaires) comprennent toute entente que nous sommes susceptibles d’avoir conclue et au titre de laquelle une personne physique travaille pour nous ou nous fournit des services.</w:t>
      </w:r>
      <w:r w:rsidR="00F123CC">
        <w:rPr>
          <w:rFonts w:eastAsia="Arial" w:cs="Arial"/>
          <w:bdr w:val="nil"/>
          <w:lang w:val="fr-FR"/>
        </w:rPr>
        <w:t xml:space="preserve"> </w:t>
      </w:r>
      <w:r w:rsidRPr="00F123CC">
        <w:rPr>
          <w:rFonts w:eastAsia="Arial" w:cs="Arial"/>
          <w:bdr w:val="nil"/>
          <w:lang w:val="fr-FR"/>
        </w:rPr>
        <w:t>Par exemple, lorsque nous mentionnons un « contrat de travail », cela comprend tout contrat au titre duquel vous nous fournissez les services ; et lorsque nous parlons de mettre fin à votre emploi, cela comprend la résiliation de tout contrat de prestation de services.</w:t>
      </w:r>
      <w:r w:rsidR="00F123CC">
        <w:rPr>
          <w:rFonts w:eastAsia="Arial" w:cs="Arial"/>
          <w:bdr w:val="nil"/>
          <w:lang w:val="fr-FR"/>
        </w:rPr>
        <w:t xml:space="preserve"> </w:t>
      </w:r>
      <w:r w:rsidRPr="00F123CC">
        <w:rPr>
          <w:rFonts w:eastAsia="Arial" w:cs="Arial"/>
          <w:bdr w:val="nil"/>
          <w:lang w:val="fr-FR"/>
        </w:rPr>
        <w:t>Nous utilisons le terme « vous » pour désigner toute personne concernée par la présente déclaration.</w:t>
      </w:r>
      <w:r w:rsidR="00F123CC">
        <w:rPr>
          <w:rFonts w:eastAsia="Arial" w:cs="Arial"/>
          <w:bdr w:val="nil"/>
          <w:lang w:val="fr-FR"/>
        </w:rPr>
        <w:t xml:space="preserve"> </w:t>
      </w:r>
    </w:p>
    <w:p w:rsidR="005C0D1D" w:rsidRPr="00F123CC" w:rsidRDefault="006D2DDC" w:rsidP="00A30114">
      <w:pPr>
        <w:pStyle w:val="SubheadBold"/>
        <w:rPr>
          <w:lang w:val="fr-FR"/>
        </w:rPr>
      </w:pPr>
      <w:r w:rsidRPr="00F123CC">
        <w:rPr>
          <w:rFonts w:eastAsia="Arial" w:cs="Arial"/>
          <w:bCs/>
          <w:bdr w:val="nil"/>
          <w:lang w:val="fr-FR"/>
        </w:rPr>
        <w:t>Bases juridiques du traitement des données à caractère personnel</w:t>
      </w:r>
    </w:p>
    <w:p w:rsidR="005C0D1D" w:rsidRPr="00F123CC" w:rsidRDefault="006D2DDC" w:rsidP="00A30114">
      <w:pPr>
        <w:pStyle w:val="SubheadBoldItalic"/>
        <w:rPr>
          <w:lang w:val="fr-FR"/>
        </w:rPr>
      </w:pPr>
      <w:r w:rsidRPr="00F123CC">
        <w:rPr>
          <w:rFonts w:eastAsia="Arial" w:cs="Arial"/>
          <w:bCs/>
          <w:bdr w:val="nil"/>
          <w:lang w:val="fr-FR"/>
        </w:rPr>
        <w:t>Quelles sont les bases du traitement ?</w:t>
      </w:r>
    </w:p>
    <w:p w:rsidR="005C0D1D" w:rsidRPr="00F123CC" w:rsidRDefault="006D2DDC" w:rsidP="00A30114">
      <w:pPr>
        <w:pStyle w:val="Numtext1"/>
        <w:rPr>
          <w:lang w:val="fr-FR"/>
        </w:rPr>
      </w:pPr>
      <w:r w:rsidRPr="00F123CC">
        <w:rPr>
          <w:rFonts w:eastAsia="Arial" w:cs="Arial"/>
          <w:bdr w:val="nil"/>
          <w:lang w:val="fr-FR"/>
        </w:rPr>
        <w:t>Conformément au droit applicable en matière de protection des données, il existe différentes bases sur lesquelles nous pouvons nous appuyer lorsque nous traitons vos données à caractère personnel.</w:t>
      </w:r>
      <w:r w:rsidR="00F123CC">
        <w:rPr>
          <w:rFonts w:eastAsia="Arial" w:cs="Arial"/>
          <w:bdr w:val="nil"/>
          <w:lang w:val="fr-FR"/>
        </w:rPr>
        <w:t xml:space="preserve"> </w:t>
      </w:r>
      <w:r w:rsidRPr="00F123CC">
        <w:rPr>
          <w:rFonts w:eastAsia="Arial" w:cs="Arial"/>
          <w:bdr w:val="nil"/>
          <w:lang w:val="fr-FR"/>
        </w:rPr>
        <w:t>Dans certaines situations, il est possible que plusieurs bases s’appliquent.</w:t>
      </w:r>
      <w:r w:rsidR="00F123CC">
        <w:rPr>
          <w:rFonts w:eastAsia="Arial" w:cs="Arial"/>
          <w:bdr w:val="nil"/>
          <w:lang w:val="fr-FR"/>
        </w:rPr>
        <w:t xml:space="preserve"> </w:t>
      </w:r>
      <w:r w:rsidRPr="00F123CC">
        <w:rPr>
          <w:rFonts w:eastAsia="Arial" w:cs="Arial"/>
          <w:bdr w:val="nil"/>
          <w:lang w:val="fr-FR"/>
        </w:rPr>
        <w:t xml:space="preserve">Nous avons repris lesdites bases avec les termes Contrat, Obligation légale, Intérêts légitimes et Consentement, et avons indiqué ce que chaque terme désigne dans le tableau suivant. </w:t>
      </w:r>
    </w:p>
    <w:tbl>
      <w:tblPr>
        <w:tblStyle w:val="TableGrid"/>
        <w:tblW w:w="0" w:type="auto"/>
        <w:tblInd w:w="817" w:type="dxa"/>
        <w:tblLook w:val="04A0" w:firstRow="1" w:lastRow="0" w:firstColumn="1" w:lastColumn="0" w:noHBand="0" w:noVBand="1"/>
      </w:tblPr>
      <w:tblGrid>
        <w:gridCol w:w="1410"/>
        <w:gridCol w:w="3675"/>
        <w:gridCol w:w="3114"/>
      </w:tblGrid>
      <w:tr w:rsidR="00B40E75" w:rsidRPr="00F123CC" w:rsidTr="00A30114">
        <w:tc>
          <w:tcPr>
            <w:tcW w:w="1418" w:type="dxa"/>
            <w:shd w:val="clear" w:color="auto" w:fill="DDD9C3" w:themeFill="background2" w:themeFillShade="E6"/>
          </w:tcPr>
          <w:p w:rsidR="005C0D1D" w:rsidRPr="00F123CC" w:rsidRDefault="006D2DDC" w:rsidP="00BF162F">
            <w:pPr>
              <w:pStyle w:val="BodyText1"/>
              <w:keepNext/>
              <w:keepLines/>
              <w:ind w:left="0"/>
              <w:rPr>
                <w:i/>
                <w:sz w:val="16"/>
                <w:szCs w:val="16"/>
              </w:rPr>
            </w:pPr>
            <w:r w:rsidRPr="00F123CC">
              <w:rPr>
                <w:rFonts w:eastAsia="Arial" w:cs="Arial"/>
                <w:i/>
                <w:iCs/>
                <w:sz w:val="16"/>
                <w:szCs w:val="16"/>
                <w:bdr w:val="nil"/>
                <w:lang w:val="fr-FR"/>
              </w:rPr>
              <w:lastRenderedPageBreak/>
              <w:t>Terme</w:t>
            </w:r>
          </w:p>
        </w:tc>
        <w:tc>
          <w:tcPr>
            <w:tcW w:w="3800" w:type="dxa"/>
            <w:shd w:val="clear" w:color="auto" w:fill="DDD9C3" w:themeFill="background2" w:themeFillShade="E6"/>
          </w:tcPr>
          <w:p w:rsidR="005C0D1D" w:rsidRPr="00F123CC" w:rsidRDefault="006D2DDC" w:rsidP="00BF162F">
            <w:pPr>
              <w:pStyle w:val="BodyText1"/>
              <w:keepNext/>
              <w:keepLines/>
              <w:ind w:left="0"/>
              <w:rPr>
                <w:i/>
                <w:sz w:val="16"/>
                <w:szCs w:val="16"/>
              </w:rPr>
            </w:pPr>
            <w:r w:rsidRPr="00F123CC">
              <w:rPr>
                <w:rFonts w:eastAsia="Arial" w:cs="Arial"/>
                <w:i/>
                <w:iCs/>
                <w:sz w:val="16"/>
                <w:szCs w:val="16"/>
                <w:bdr w:val="nil"/>
                <w:lang w:val="fr-FR"/>
              </w:rPr>
              <w:t xml:space="preserve">Base du traitement </w:t>
            </w:r>
          </w:p>
        </w:tc>
        <w:tc>
          <w:tcPr>
            <w:tcW w:w="3208" w:type="dxa"/>
            <w:shd w:val="clear" w:color="auto" w:fill="DDD9C3" w:themeFill="background2" w:themeFillShade="E6"/>
          </w:tcPr>
          <w:p w:rsidR="005C0D1D" w:rsidRPr="00F123CC" w:rsidRDefault="006D2DDC" w:rsidP="00BF162F">
            <w:pPr>
              <w:pStyle w:val="BodyText1"/>
              <w:keepNext/>
              <w:keepLines/>
              <w:ind w:left="0"/>
              <w:rPr>
                <w:i/>
                <w:sz w:val="16"/>
                <w:szCs w:val="16"/>
              </w:rPr>
            </w:pPr>
            <w:r w:rsidRPr="00F123CC">
              <w:rPr>
                <w:rFonts w:eastAsia="Arial" w:cs="Arial"/>
                <w:i/>
                <w:iCs/>
                <w:sz w:val="16"/>
                <w:szCs w:val="16"/>
                <w:bdr w:val="nil"/>
                <w:lang w:val="fr-FR"/>
              </w:rPr>
              <w:t>Explication</w:t>
            </w:r>
          </w:p>
        </w:tc>
      </w:tr>
      <w:tr w:rsidR="00B40E75" w:rsidRPr="008710D4" w:rsidTr="00A30114">
        <w:tc>
          <w:tcPr>
            <w:tcW w:w="1418" w:type="dxa"/>
          </w:tcPr>
          <w:p w:rsidR="005C0D1D" w:rsidRPr="00F123CC" w:rsidRDefault="006D2DDC" w:rsidP="00BF162F">
            <w:pPr>
              <w:pStyle w:val="BodyText1"/>
              <w:keepNext/>
              <w:keepLines/>
              <w:ind w:left="0"/>
              <w:jc w:val="left"/>
              <w:rPr>
                <w:sz w:val="16"/>
                <w:szCs w:val="16"/>
              </w:rPr>
            </w:pPr>
            <w:r w:rsidRPr="00F123CC">
              <w:rPr>
                <w:rFonts w:eastAsia="Arial" w:cs="Arial"/>
                <w:sz w:val="16"/>
                <w:szCs w:val="16"/>
                <w:bdr w:val="nil"/>
                <w:lang w:val="fr-FR"/>
              </w:rPr>
              <w:t>Contrat</w:t>
            </w:r>
          </w:p>
        </w:tc>
        <w:tc>
          <w:tcPr>
            <w:tcW w:w="3800" w:type="dxa"/>
          </w:tcPr>
          <w:p w:rsidR="005C0D1D" w:rsidRPr="00F123CC" w:rsidRDefault="006D2DDC" w:rsidP="00BF162F">
            <w:pPr>
              <w:pStyle w:val="BodyText1"/>
              <w:keepNext/>
              <w:keepLines/>
              <w:ind w:left="0"/>
              <w:jc w:val="left"/>
              <w:rPr>
                <w:sz w:val="16"/>
                <w:szCs w:val="16"/>
                <w:lang w:val="fr-FR"/>
              </w:rPr>
            </w:pPr>
            <w:r w:rsidRPr="00F123CC">
              <w:rPr>
                <w:rFonts w:eastAsia="Arial" w:cs="Arial"/>
                <w:sz w:val="16"/>
                <w:szCs w:val="16"/>
                <w:bdr w:val="nil"/>
                <w:lang w:val="fr-FR"/>
              </w:rPr>
              <w:t>Traitement nécessaire à l’exécution d’un contrat conclu avec vous, ou aux fins de prendre les mesures nécessaires, sur demande de votre part, pour conclure un contrat</w:t>
            </w:r>
          </w:p>
        </w:tc>
        <w:tc>
          <w:tcPr>
            <w:tcW w:w="3208" w:type="dxa"/>
          </w:tcPr>
          <w:p w:rsidR="005C0D1D" w:rsidRPr="00F123CC" w:rsidRDefault="006D2DDC" w:rsidP="00BF162F">
            <w:pPr>
              <w:pStyle w:val="BodyText1"/>
              <w:keepNext/>
              <w:keepLines/>
              <w:ind w:left="0"/>
              <w:jc w:val="left"/>
              <w:rPr>
                <w:sz w:val="16"/>
                <w:szCs w:val="16"/>
                <w:lang w:val="fr-FR"/>
              </w:rPr>
            </w:pPr>
            <w:r w:rsidRPr="00F123CC">
              <w:rPr>
                <w:rFonts w:eastAsia="Arial" w:cs="Arial"/>
                <w:sz w:val="16"/>
                <w:szCs w:val="16"/>
                <w:bdr w:val="nil"/>
                <w:lang w:val="fr-FR"/>
              </w:rPr>
              <w:t xml:space="preserve">Cela couvre le respect de nos obligations contractuelles et l’exercice de nos droits contractuels. </w:t>
            </w:r>
          </w:p>
        </w:tc>
      </w:tr>
      <w:tr w:rsidR="00B40E75" w:rsidRPr="008710D4" w:rsidTr="00A30114">
        <w:tc>
          <w:tcPr>
            <w:tcW w:w="1418"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Obligation légale</w:t>
            </w:r>
          </w:p>
        </w:tc>
        <w:tc>
          <w:tcPr>
            <w:tcW w:w="3800" w:type="dxa"/>
          </w:tcPr>
          <w:p w:rsidR="005C0D1D" w:rsidRPr="00F123CC" w:rsidRDefault="006D2DDC" w:rsidP="00A30114">
            <w:pPr>
              <w:pStyle w:val="BodyText1"/>
              <w:ind w:left="0"/>
              <w:jc w:val="left"/>
              <w:rPr>
                <w:sz w:val="16"/>
                <w:szCs w:val="16"/>
                <w:lang w:val="fr-FR"/>
              </w:rPr>
            </w:pPr>
            <w:r w:rsidRPr="00F123CC">
              <w:rPr>
                <w:rFonts w:eastAsia="Arial" w:cs="Arial"/>
                <w:sz w:val="16"/>
                <w:szCs w:val="16"/>
                <w:bdr w:val="nil"/>
                <w:lang w:val="fr-FR"/>
              </w:rPr>
              <w:t xml:space="preserve">Traitement nécessaire aux fins de respecter nos obligations légales </w:t>
            </w:r>
          </w:p>
        </w:tc>
        <w:tc>
          <w:tcPr>
            <w:tcW w:w="3208" w:type="dxa"/>
          </w:tcPr>
          <w:p w:rsidR="005C0D1D" w:rsidRPr="00F123CC" w:rsidRDefault="006D2DDC" w:rsidP="00A30114">
            <w:pPr>
              <w:pStyle w:val="BodyText1"/>
              <w:ind w:left="0"/>
              <w:jc w:val="left"/>
              <w:rPr>
                <w:sz w:val="16"/>
                <w:szCs w:val="16"/>
                <w:lang w:val="fr-FR"/>
              </w:rPr>
            </w:pPr>
            <w:r w:rsidRPr="00F123CC">
              <w:rPr>
                <w:rFonts w:eastAsia="Arial" w:cs="Arial"/>
                <w:sz w:val="16"/>
                <w:szCs w:val="16"/>
                <w:bdr w:val="nil"/>
                <w:lang w:val="fr-FR"/>
              </w:rPr>
              <w:t>Vise à garantir que nous respections nos obligations légales et réglementaires.</w:t>
            </w:r>
            <w:r w:rsidR="00F123CC">
              <w:rPr>
                <w:rFonts w:eastAsia="Arial" w:cs="Arial"/>
                <w:sz w:val="16"/>
                <w:szCs w:val="16"/>
                <w:bdr w:val="nil"/>
                <w:lang w:val="fr-FR"/>
              </w:rPr>
              <w:t xml:space="preserve"> </w:t>
            </w:r>
            <w:r w:rsidRPr="00F123CC">
              <w:rPr>
                <w:rFonts w:eastAsia="Arial" w:cs="Arial"/>
                <w:sz w:val="16"/>
                <w:szCs w:val="16"/>
                <w:bdr w:val="nil"/>
                <w:lang w:val="fr-FR"/>
              </w:rPr>
              <w:t xml:space="preserve">Par exemple, garantir la sécurité du lieu de travail et éviter toute discrimination illicite. </w:t>
            </w:r>
          </w:p>
        </w:tc>
      </w:tr>
      <w:tr w:rsidR="00B40E75" w:rsidRPr="008710D4" w:rsidTr="00A30114">
        <w:tc>
          <w:tcPr>
            <w:tcW w:w="1418"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Intérêts légitimes</w:t>
            </w:r>
          </w:p>
        </w:tc>
        <w:tc>
          <w:tcPr>
            <w:tcW w:w="3800" w:type="dxa"/>
          </w:tcPr>
          <w:p w:rsidR="005C0D1D" w:rsidRPr="00F123CC" w:rsidRDefault="006D2DDC" w:rsidP="00A30114">
            <w:pPr>
              <w:pStyle w:val="BodyText1"/>
              <w:ind w:left="0"/>
              <w:jc w:val="left"/>
              <w:rPr>
                <w:sz w:val="16"/>
                <w:szCs w:val="16"/>
                <w:lang w:val="fr-FR"/>
              </w:rPr>
            </w:pPr>
            <w:r w:rsidRPr="00F123CC">
              <w:rPr>
                <w:rFonts w:eastAsia="Arial" w:cs="Arial"/>
                <w:sz w:val="16"/>
                <w:szCs w:val="16"/>
                <w:bdr w:val="nil"/>
                <w:lang w:val="fr-FR"/>
              </w:rPr>
              <w:t>Traitement nécessaire aux fins de nos intérêts légitimes ou de ceux de tiers</w:t>
            </w:r>
          </w:p>
        </w:tc>
        <w:tc>
          <w:tcPr>
            <w:tcW w:w="3208" w:type="dxa"/>
          </w:tcPr>
          <w:p w:rsidR="005C0D1D" w:rsidRPr="00F123CC" w:rsidRDefault="006D2DDC" w:rsidP="00A30114">
            <w:pPr>
              <w:pStyle w:val="BodyText1"/>
              <w:ind w:left="0"/>
              <w:rPr>
                <w:sz w:val="16"/>
                <w:szCs w:val="16"/>
                <w:lang w:val="fr-FR"/>
              </w:rPr>
            </w:pPr>
            <w:r w:rsidRPr="00F123CC">
              <w:rPr>
                <w:rFonts w:eastAsia="Arial" w:cs="Arial"/>
                <w:sz w:val="16"/>
                <w:szCs w:val="16"/>
                <w:bdr w:val="nil"/>
                <w:lang w:val="fr-FR"/>
              </w:rPr>
              <w:t>Il est dans notre intérêt légitime ou dans celui d’un tiers d’exercer, de gérer et d’administrer nos activités respectives de manière efficace, adéquate et, dans le cadre desdits intérêts, de traiter vos données.</w:t>
            </w:r>
            <w:r w:rsidR="00F123CC">
              <w:rPr>
                <w:rFonts w:eastAsia="Arial" w:cs="Arial"/>
                <w:sz w:val="16"/>
                <w:szCs w:val="16"/>
                <w:bdr w:val="nil"/>
                <w:lang w:val="fr-FR"/>
              </w:rPr>
              <w:t xml:space="preserve"> </w:t>
            </w:r>
          </w:p>
          <w:p w:rsidR="005C0D1D" w:rsidRPr="00F123CC" w:rsidRDefault="006D2DDC" w:rsidP="00A30114">
            <w:pPr>
              <w:pStyle w:val="BodyText1"/>
              <w:ind w:left="0"/>
              <w:jc w:val="left"/>
              <w:rPr>
                <w:sz w:val="16"/>
                <w:szCs w:val="16"/>
                <w:lang w:val="fr-FR"/>
              </w:rPr>
            </w:pPr>
            <w:r w:rsidRPr="00F123CC">
              <w:rPr>
                <w:rFonts w:eastAsia="Arial" w:cs="Arial"/>
                <w:sz w:val="16"/>
                <w:szCs w:val="16"/>
                <w:bdr w:val="nil"/>
                <w:lang w:val="fr-FR"/>
              </w:rPr>
              <w:t xml:space="preserve">Vos données ne sauraient en aucun cas être traitées sur cette base si vos propres intérêts, droits et libertés prévalent sur nos intérêts ou sur ceux d’un tiers. </w:t>
            </w:r>
          </w:p>
        </w:tc>
      </w:tr>
      <w:tr w:rsidR="00B40E75" w:rsidRPr="008710D4" w:rsidTr="00A30114">
        <w:tc>
          <w:tcPr>
            <w:tcW w:w="1418"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Consentement</w:t>
            </w:r>
          </w:p>
        </w:tc>
        <w:tc>
          <w:tcPr>
            <w:tcW w:w="3800" w:type="dxa"/>
          </w:tcPr>
          <w:p w:rsidR="005C0D1D" w:rsidRPr="00F123CC" w:rsidRDefault="006D2DDC" w:rsidP="00A30114">
            <w:pPr>
              <w:pStyle w:val="BodyText1"/>
              <w:ind w:left="0"/>
              <w:jc w:val="left"/>
              <w:rPr>
                <w:sz w:val="16"/>
                <w:szCs w:val="16"/>
                <w:lang w:val="fr-FR"/>
              </w:rPr>
            </w:pPr>
            <w:r w:rsidRPr="00F123CC">
              <w:rPr>
                <w:rFonts w:eastAsia="Arial" w:cs="Arial"/>
                <w:sz w:val="16"/>
                <w:szCs w:val="16"/>
                <w:bdr w:val="nil"/>
                <w:lang w:val="fr-FR"/>
              </w:rPr>
              <w:t>Vous avez spécifiquement consenti au traitement de vos données</w:t>
            </w:r>
          </w:p>
        </w:tc>
        <w:tc>
          <w:tcPr>
            <w:tcW w:w="3208" w:type="dxa"/>
          </w:tcPr>
          <w:p w:rsidR="005C0D1D" w:rsidRPr="00F123CC" w:rsidRDefault="006D2DDC" w:rsidP="00A30114">
            <w:pPr>
              <w:pStyle w:val="BodyText1"/>
              <w:ind w:left="0"/>
              <w:jc w:val="left"/>
              <w:rPr>
                <w:sz w:val="16"/>
                <w:szCs w:val="16"/>
                <w:lang w:val="fr-FR"/>
              </w:rPr>
            </w:pPr>
            <w:r w:rsidRPr="00F123CC">
              <w:rPr>
                <w:rFonts w:eastAsia="Arial" w:cs="Arial"/>
                <w:sz w:val="16"/>
                <w:szCs w:val="16"/>
                <w:bdr w:val="nil"/>
                <w:lang w:val="fr-FR"/>
              </w:rPr>
              <w:t>En règle générale, le traitement de vos données dans le cadre de votre emploi ne repose pas sur votre consentement.</w:t>
            </w:r>
            <w:r w:rsidR="00F123CC">
              <w:rPr>
                <w:rFonts w:eastAsia="Arial" w:cs="Arial"/>
                <w:sz w:val="16"/>
                <w:szCs w:val="16"/>
                <w:bdr w:val="nil"/>
                <w:lang w:val="fr-FR"/>
              </w:rPr>
              <w:t xml:space="preserve"> </w:t>
            </w:r>
            <w:r w:rsidRPr="00F123CC">
              <w:rPr>
                <w:rFonts w:eastAsia="Arial" w:cs="Arial"/>
                <w:sz w:val="16"/>
                <w:szCs w:val="16"/>
                <w:bdr w:val="nil"/>
                <w:lang w:val="fr-FR"/>
              </w:rPr>
              <w:t>Mais dans certaines situations, il est possible que nous réalisions certaines activités spécifiques à un poste réglementé, telles que vérifier un casier judiciaire, en nous appuyant sur votre consentement.</w:t>
            </w:r>
            <w:r w:rsidR="00F123CC">
              <w:rPr>
                <w:rFonts w:eastAsia="Arial" w:cs="Arial"/>
                <w:sz w:val="16"/>
                <w:szCs w:val="16"/>
                <w:bdr w:val="nil"/>
                <w:lang w:val="fr-FR"/>
              </w:rPr>
              <w:t xml:space="preserve"> </w:t>
            </w:r>
          </w:p>
        </w:tc>
      </w:tr>
    </w:tbl>
    <w:p w:rsidR="005C0D1D" w:rsidRPr="00F123CC" w:rsidRDefault="005C0D1D" w:rsidP="00A30114">
      <w:pPr>
        <w:pStyle w:val="BodyText"/>
        <w:rPr>
          <w:lang w:val="fr-FR"/>
        </w:rPr>
      </w:pPr>
    </w:p>
    <w:p w:rsidR="005C0D1D" w:rsidRPr="00F123CC" w:rsidRDefault="006D2DDC" w:rsidP="00A30114">
      <w:pPr>
        <w:pStyle w:val="SubheadBoldItalic"/>
        <w:rPr>
          <w:lang w:val="fr-FR"/>
        </w:rPr>
      </w:pPr>
      <w:r w:rsidRPr="00F123CC">
        <w:rPr>
          <w:rFonts w:eastAsia="Arial" w:cs="Arial"/>
          <w:bCs/>
          <w:bdr w:val="nil"/>
          <w:lang w:val="fr-FR"/>
        </w:rPr>
        <w:t>Traitement de données à caractère personnel sensibles</w:t>
      </w:r>
    </w:p>
    <w:p w:rsidR="005C0D1D" w:rsidRPr="00F123CC" w:rsidRDefault="006D2DDC" w:rsidP="00A30114">
      <w:pPr>
        <w:pStyle w:val="Numtext1"/>
      </w:pPr>
      <w:r w:rsidRPr="00F123CC">
        <w:rPr>
          <w:rFonts w:eastAsia="Arial" w:cs="Arial"/>
          <w:bdr w:val="nil"/>
          <w:lang w:val="fr-FR"/>
        </w:rPr>
        <w:t>Dans le cas où nous traiterions des données à caractère personnel sensibles vous concernant (par exemple, si nous conservons votre dossier médial aux fins de nous assurer que nous vous proposons un lieu de travail sain et sûr, ou si nous traitons des données à caractère personnel dans le cadre du contrôle de la diversité), nous nous assurerons que l’une des bases de traitement susmentionnées s’applique, et nous nous assurerons également qu’une ou plusieurs des bases s’appliquent au traitement de données à caractère personnel sensibles.</w:t>
      </w:r>
      <w:r w:rsidR="00F123CC">
        <w:rPr>
          <w:rFonts w:eastAsia="Arial" w:cs="Arial"/>
          <w:bdr w:val="nil"/>
          <w:lang w:val="fr-FR"/>
        </w:rPr>
        <w:t xml:space="preserve"> </w:t>
      </w:r>
      <w:r w:rsidRPr="00F123CC">
        <w:rPr>
          <w:rFonts w:eastAsia="Arial" w:cs="Arial"/>
          <w:bdr w:val="nil"/>
          <w:lang w:val="fr-FR"/>
        </w:rPr>
        <w:t>En résumé, lesdites bases comprennent les situations dans lesquelles :</w:t>
      </w:r>
      <w:r w:rsidR="00F123CC">
        <w:rPr>
          <w:rFonts w:eastAsia="Arial" w:cs="Arial"/>
          <w:bdr w:val="nil"/>
          <w:lang w:val="fr-FR"/>
        </w:rPr>
        <w:t xml:space="preserve"> </w:t>
      </w:r>
    </w:p>
    <w:p w:rsidR="005C0D1D" w:rsidRPr="008710D4" w:rsidRDefault="006D2DDC" w:rsidP="00A30114">
      <w:pPr>
        <w:pStyle w:val="BodyText1"/>
        <w:numPr>
          <w:ilvl w:val="0"/>
          <w:numId w:val="3"/>
        </w:numPr>
        <w:rPr>
          <w:lang w:val="fr-FR"/>
        </w:rPr>
      </w:pPr>
      <w:r w:rsidRPr="00F123CC">
        <w:rPr>
          <w:rFonts w:eastAsia="Arial" w:cs="Arial"/>
          <w:bdr w:val="nil"/>
          <w:lang w:val="fr-FR"/>
        </w:rPr>
        <w:t xml:space="preserve">Le traitement est nécessaire aux fins de vos obligations et droits, ou des nôtres, en matière d’emploi, dès lors que cela est permis par le droit ou toute convention collective applicable ; </w:t>
      </w:r>
    </w:p>
    <w:p w:rsidR="005C0D1D" w:rsidRPr="008710D4" w:rsidRDefault="006D2DDC" w:rsidP="00A30114">
      <w:pPr>
        <w:pStyle w:val="BodyText1"/>
        <w:numPr>
          <w:ilvl w:val="0"/>
          <w:numId w:val="3"/>
        </w:numPr>
        <w:rPr>
          <w:lang w:val="fr-FR"/>
        </w:rPr>
      </w:pPr>
      <w:r w:rsidRPr="00F123CC">
        <w:rPr>
          <w:rFonts w:eastAsia="Arial" w:cs="Arial"/>
          <w:bdr w:val="nil"/>
          <w:lang w:val="fr-FR"/>
        </w:rPr>
        <w:t xml:space="preserve">Le traitement s’applique à des données vous concernant que vous avez rendues publiques (par exemple, lorsque vous informez vos collègues du fait que vous êtes malade) ; </w:t>
      </w:r>
    </w:p>
    <w:p w:rsidR="005C0D1D" w:rsidRPr="008710D4" w:rsidRDefault="006D2DDC" w:rsidP="00A30114">
      <w:pPr>
        <w:pStyle w:val="BodyText1"/>
        <w:numPr>
          <w:ilvl w:val="0"/>
          <w:numId w:val="3"/>
        </w:numPr>
        <w:rPr>
          <w:lang w:val="fr-FR"/>
        </w:rPr>
      </w:pPr>
      <w:r w:rsidRPr="00F123CC">
        <w:rPr>
          <w:rFonts w:eastAsia="Arial" w:cs="Arial"/>
          <w:bdr w:val="nil"/>
          <w:lang w:val="fr-FR"/>
        </w:rPr>
        <w:lastRenderedPageBreak/>
        <w:t>Le traitement est nécessaire aux fins de constater, d’exercer ou de défendre des droits en justice ;</w:t>
      </w:r>
    </w:p>
    <w:p w:rsidR="005C0D1D" w:rsidRPr="008710D4" w:rsidRDefault="006D2DDC" w:rsidP="00A30114">
      <w:pPr>
        <w:pStyle w:val="BodyText1"/>
        <w:numPr>
          <w:ilvl w:val="0"/>
          <w:numId w:val="3"/>
        </w:numPr>
        <w:rPr>
          <w:lang w:val="fr-FR"/>
        </w:rPr>
      </w:pPr>
      <w:r w:rsidRPr="00F123CC">
        <w:rPr>
          <w:rFonts w:eastAsia="Arial" w:cs="Arial"/>
          <w:bdr w:val="nil"/>
          <w:lang w:val="fr-FR"/>
        </w:rPr>
        <w:t>Le traitement est nécessaire aux fins de fournir des soins de santé ou des traitements, d’établir un diagnostic médical, et d’évaluer votre aptitude au travail ;</w:t>
      </w:r>
    </w:p>
    <w:p w:rsidR="005C0D1D" w:rsidRPr="008710D4" w:rsidRDefault="006D2DDC" w:rsidP="00A30114">
      <w:pPr>
        <w:pStyle w:val="BodyText1"/>
        <w:numPr>
          <w:ilvl w:val="0"/>
          <w:numId w:val="3"/>
        </w:numPr>
        <w:rPr>
          <w:lang w:val="fr-FR"/>
        </w:rPr>
      </w:pPr>
      <w:r w:rsidRPr="00F123CC">
        <w:rPr>
          <w:rFonts w:eastAsia="Arial" w:cs="Arial"/>
          <w:bdr w:val="nil"/>
          <w:lang w:val="fr-FR"/>
        </w:rPr>
        <w:t>Le traitement est réalisé à des fins d’égalité des chances et de diversité, dans toute la mesure permise par la loi ; et</w:t>
      </w:r>
    </w:p>
    <w:p w:rsidR="005C0D1D" w:rsidRPr="008710D4" w:rsidRDefault="006D2DDC" w:rsidP="00A30114">
      <w:pPr>
        <w:pStyle w:val="BodyText1"/>
        <w:numPr>
          <w:ilvl w:val="0"/>
          <w:numId w:val="3"/>
        </w:numPr>
        <w:rPr>
          <w:lang w:val="fr-FR"/>
        </w:rPr>
      </w:pPr>
      <w:r w:rsidRPr="00F123CC">
        <w:rPr>
          <w:rFonts w:eastAsia="Arial" w:cs="Arial"/>
          <w:bdr w:val="nil"/>
          <w:lang w:val="fr-FR"/>
        </w:rPr>
        <w:t>Le traitement est basé sur votre consentement explicite, que vous nous avez adressé (toutefois, veuillez noter que, tel qu’indiqué ci-dessus, le traitement de vos données dans le cadre de votre emploi ne repose pas sur votre consentement).</w:t>
      </w:r>
      <w:r w:rsidR="00F123CC">
        <w:rPr>
          <w:rFonts w:eastAsia="Arial" w:cs="Arial"/>
          <w:bdr w:val="nil"/>
          <w:lang w:val="fr-FR"/>
        </w:rPr>
        <w:t xml:space="preserve"> </w:t>
      </w:r>
    </w:p>
    <w:p w:rsidR="005C0D1D" w:rsidRPr="008710D4" w:rsidRDefault="006D2DDC" w:rsidP="00A30114">
      <w:pPr>
        <w:pStyle w:val="SubheadBold"/>
        <w:rPr>
          <w:lang w:val="fr-FR"/>
        </w:rPr>
      </w:pPr>
      <w:r w:rsidRPr="00F123CC">
        <w:rPr>
          <w:rFonts w:eastAsia="Arial" w:cs="Arial"/>
          <w:bCs/>
          <w:bdr w:val="nil"/>
          <w:lang w:val="fr-FR"/>
        </w:rPr>
        <w:t>Informations supplémentaires quant aux données que nous traitons et aux finalités pour lesquelles nous le faisons</w:t>
      </w:r>
    </w:p>
    <w:p w:rsidR="005C0D1D" w:rsidRPr="008710D4" w:rsidRDefault="006D2DDC" w:rsidP="00A30114">
      <w:pPr>
        <w:pStyle w:val="Numtext1"/>
        <w:rPr>
          <w:lang w:val="fr-FR"/>
        </w:rPr>
      </w:pPr>
      <w:r w:rsidRPr="00F123CC">
        <w:rPr>
          <w:rFonts w:eastAsia="Arial" w:cs="Arial"/>
          <w:bdr w:val="nil"/>
          <w:lang w:val="fr-FR"/>
        </w:rPr>
        <w:t>Le Corps de la déclaration présente les finalités pour lesquelles nous traitons vos données à caractère personnel.</w:t>
      </w:r>
      <w:r w:rsidR="00F123CC">
        <w:rPr>
          <w:rFonts w:eastAsia="Arial" w:cs="Arial"/>
          <w:bdr w:val="nil"/>
          <w:lang w:val="fr-FR"/>
        </w:rPr>
        <w:t xml:space="preserve"> </w:t>
      </w:r>
      <w:r w:rsidRPr="00F123CC">
        <w:rPr>
          <w:rFonts w:eastAsia="Arial" w:cs="Arial"/>
          <w:bdr w:val="nil"/>
          <w:lang w:val="fr-FR"/>
        </w:rPr>
        <w:t>De plus amples informations concernant lesdites finalités, des exemples de données traitées, et les bases sur lesquelles nous nous appuyons pour procéder au traitement figurent dans le tableau ci-dessous.</w:t>
      </w:r>
    </w:p>
    <w:p w:rsidR="005C0D1D" w:rsidRPr="008710D4" w:rsidRDefault="006D2DDC" w:rsidP="00A30114">
      <w:pPr>
        <w:pStyle w:val="BodyText1"/>
        <w:rPr>
          <w:lang w:val="fr-FR"/>
        </w:rPr>
      </w:pPr>
      <w:r w:rsidRPr="00F123CC">
        <w:rPr>
          <w:rFonts w:eastAsia="Arial" w:cs="Arial"/>
          <w:bdr w:val="nil"/>
          <w:lang w:val="fr-FR"/>
        </w:rPr>
        <w:t>Bien entendu, les exemples indiqués dans le tableau ne sauraient en aucun cas être réputés exhaustifs.</w:t>
      </w:r>
      <w:r w:rsidR="00F123CC">
        <w:rPr>
          <w:rFonts w:eastAsia="Arial" w:cs="Arial"/>
          <w:bdr w:val="nil"/>
          <w:lang w:val="fr-FR"/>
        </w:rPr>
        <w:t xml:space="preserve"> </w:t>
      </w:r>
      <w:r w:rsidRPr="00F123CC">
        <w:rPr>
          <w:rFonts w:eastAsia="Arial" w:cs="Arial"/>
          <w:bdr w:val="nil"/>
          <w:lang w:val="fr-FR"/>
        </w:rPr>
        <w:t xml:space="preserve">Par exemple, bien que le tableau ne mentionne pas les données liées aux infractions pénales, dans le cas où nous apprendrions qu’une personne travaillant pour nous est suspectée d’avoir commis une telle infraction, nous traiterons toutes les informations nécessaires à nos propres fins et dans toute la mesure autorisée par le droit applicable. </w:t>
      </w:r>
    </w:p>
    <w:p w:rsidR="005C0D1D" w:rsidRPr="008710D4" w:rsidRDefault="006D2DDC" w:rsidP="00A30114">
      <w:pPr>
        <w:pStyle w:val="BodyText1"/>
        <w:rPr>
          <w:lang w:val="fr-FR"/>
        </w:rPr>
      </w:pPr>
      <w:r w:rsidRPr="00F123CC">
        <w:rPr>
          <w:rFonts w:eastAsia="Arial" w:cs="Arial"/>
          <w:bdr w:val="nil"/>
          <w:lang w:val="fr-FR"/>
        </w:rPr>
        <w:t>Le cas échéant et dans toute la mesure autorisée par le droit applicable, nous demanderons également à ce que des vérifications d’antécédents soient réalisées pour certains postes, par exemple pour toutes personnes qui seraient amenées à travailler dans la finance ou avec des mineurs.</w:t>
      </w:r>
      <w:r w:rsidR="00F123CC">
        <w:rPr>
          <w:rFonts w:eastAsia="Arial" w:cs="Arial"/>
          <w:bdr w:val="nil"/>
          <w:lang w:val="fr-FR"/>
        </w:rPr>
        <w:t xml:space="preserve"> </w:t>
      </w:r>
    </w:p>
    <w:tbl>
      <w:tblPr>
        <w:tblStyle w:val="TableGrid"/>
        <w:tblW w:w="0" w:type="auto"/>
        <w:tblInd w:w="817" w:type="dxa"/>
        <w:tblLook w:val="04A0" w:firstRow="1" w:lastRow="0" w:firstColumn="1" w:lastColumn="0" w:noHBand="0" w:noVBand="1"/>
      </w:tblPr>
      <w:tblGrid>
        <w:gridCol w:w="2070"/>
        <w:gridCol w:w="3989"/>
        <w:gridCol w:w="2140"/>
      </w:tblGrid>
      <w:tr w:rsidR="00B40E75" w:rsidRPr="00F123CC" w:rsidTr="00A30114">
        <w:trPr>
          <w:cantSplit/>
          <w:tblHeader/>
        </w:trPr>
        <w:tc>
          <w:tcPr>
            <w:tcW w:w="2079" w:type="dxa"/>
            <w:shd w:val="clear" w:color="auto" w:fill="C4BC96" w:themeFill="background2" w:themeFillShade="BF"/>
          </w:tcPr>
          <w:p w:rsidR="005C0D1D" w:rsidRPr="00F123CC" w:rsidRDefault="006D2DDC" w:rsidP="00A30114">
            <w:pPr>
              <w:pStyle w:val="BodyText1"/>
              <w:ind w:left="0"/>
              <w:jc w:val="left"/>
              <w:rPr>
                <w:i/>
                <w:sz w:val="16"/>
                <w:szCs w:val="16"/>
              </w:rPr>
            </w:pPr>
            <w:r w:rsidRPr="00F123CC">
              <w:rPr>
                <w:rFonts w:eastAsia="Arial" w:cs="Arial"/>
                <w:i/>
                <w:iCs/>
                <w:sz w:val="16"/>
                <w:szCs w:val="16"/>
                <w:bdr w:val="nil"/>
                <w:lang w:val="fr-FR"/>
              </w:rPr>
              <w:t>Finalité</w:t>
            </w:r>
          </w:p>
        </w:tc>
        <w:tc>
          <w:tcPr>
            <w:tcW w:w="4157" w:type="dxa"/>
            <w:shd w:val="clear" w:color="auto" w:fill="C4BC96" w:themeFill="background2" w:themeFillShade="BF"/>
          </w:tcPr>
          <w:p w:rsidR="005C0D1D" w:rsidRPr="008710D4" w:rsidRDefault="006D2DDC" w:rsidP="00A30114">
            <w:pPr>
              <w:pStyle w:val="BodyText1"/>
              <w:ind w:left="0"/>
              <w:jc w:val="left"/>
              <w:rPr>
                <w:i/>
                <w:sz w:val="16"/>
                <w:szCs w:val="16"/>
                <w:lang w:val="fr-FR"/>
              </w:rPr>
            </w:pPr>
            <w:r w:rsidRPr="00F123CC">
              <w:rPr>
                <w:rFonts w:eastAsia="Arial" w:cs="Arial"/>
                <w:i/>
                <w:iCs/>
                <w:sz w:val="16"/>
                <w:szCs w:val="16"/>
                <w:bdr w:val="nil"/>
                <w:lang w:val="fr-FR"/>
              </w:rPr>
              <w:t>Exemples de données à caractère personnel susceptibles d’être traitées</w:t>
            </w:r>
          </w:p>
        </w:tc>
        <w:tc>
          <w:tcPr>
            <w:tcW w:w="2189" w:type="dxa"/>
            <w:shd w:val="clear" w:color="auto" w:fill="C4BC96" w:themeFill="background2" w:themeFillShade="BF"/>
          </w:tcPr>
          <w:p w:rsidR="005C0D1D" w:rsidRPr="00F123CC" w:rsidRDefault="006D2DDC" w:rsidP="00A30114">
            <w:pPr>
              <w:pStyle w:val="BodyText1"/>
              <w:ind w:left="0"/>
              <w:jc w:val="left"/>
              <w:rPr>
                <w:i/>
                <w:sz w:val="16"/>
                <w:szCs w:val="16"/>
              </w:rPr>
            </w:pPr>
            <w:r w:rsidRPr="00F123CC">
              <w:rPr>
                <w:rFonts w:eastAsia="Arial" w:cs="Arial"/>
                <w:i/>
                <w:iCs/>
                <w:sz w:val="16"/>
                <w:szCs w:val="16"/>
                <w:bdr w:val="nil"/>
                <w:lang w:val="fr-FR"/>
              </w:rPr>
              <w:t>Bases du traitement</w:t>
            </w:r>
          </w:p>
        </w:tc>
      </w:tr>
      <w:tr w:rsidR="00B40E75" w:rsidRPr="008710D4" w:rsidTr="00A30114">
        <w:tc>
          <w:tcPr>
            <w:tcW w:w="2079"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Recrutement</w:t>
            </w:r>
          </w:p>
        </w:tc>
        <w:tc>
          <w:tcPr>
            <w:tcW w:w="4157"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Informations relatives à votre candidature et à notre évaluation de cette dernière, vos références, toutes vérifications que nous sommes susceptibles de réaliser aux fins de vérifier les données que vous nous avez fournies, toutes autres vérifications d’antécédents, et toutes informations liées à votre droit au travail.</w:t>
            </w:r>
            <w:r w:rsidR="00F123CC">
              <w:rPr>
                <w:rFonts w:eastAsia="Arial" w:cs="Arial"/>
                <w:sz w:val="16"/>
                <w:szCs w:val="16"/>
                <w:bdr w:val="nil"/>
                <w:lang w:val="fr-FR"/>
              </w:rPr>
              <w:t xml:space="preserve"> </w:t>
            </w:r>
            <w:r w:rsidRPr="00F123CC">
              <w:rPr>
                <w:rFonts w:eastAsia="Arial" w:cs="Arial"/>
                <w:sz w:val="16"/>
                <w:szCs w:val="16"/>
                <w:bdr w:val="nil"/>
                <w:lang w:val="fr-FR"/>
              </w:rPr>
              <w:t>Le cas échéant et conformément à la présente déclaration de confidentialité, nous traiterons également des informations relatives à votre santé, à tout handicap, et à tous ajustements professionnels et aménagements du lieu de travail.</w:t>
            </w:r>
          </w:p>
        </w:tc>
        <w:tc>
          <w:tcPr>
            <w:tcW w:w="218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Contrat</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Obligation légale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Intérêts légitimes</w:t>
            </w:r>
          </w:p>
        </w:tc>
      </w:tr>
      <w:tr w:rsidR="00B40E75" w:rsidRPr="008710D4" w:rsidTr="00A30114">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Votre contrat de travail, y compris le fait de le conclure, de l’exécuter et de le modifier</w:t>
            </w:r>
          </w:p>
        </w:tc>
        <w:tc>
          <w:tcPr>
            <w:tcW w:w="4157"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Informations relatives aux conditions de votre contrat de travail, y compris vos horaires et rythme de travail, votre salaire et vos avantages, par exemple votre adhésion à tout régime de retraite, la souscription d’assurance vie et d’assurance-maladie, et tout régime de prime ou d’attribution d’actions. </w:t>
            </w:r>
          </w:p>
          <w:p w:rsidR="005C0D1D" w:rsidRPr="008710D4" w:rsidRDefault="005C0D1D" w:rsidP="00A30114">
            <w:pPr>
              <w:pStyle w:val="BodyText1"/>
              <w:ind w:left="0"/>
              <w:jc w:val="left"/>
              <w:rPr>
                <w:sz w:val="16"/>
                <w:szCs w:val="16"/>
                <w:lang w:val="fr-FR"/>
              </w:rPr>
            </w:pPr>
          </w:p>
        </w:tc>
        <w:tc>
          <w:tcPr>
            <w:tcW w:w="218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Contrat</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Obligation légale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Intérêts légitimes</w:t>
            </w:r>
          </w:p>
        </w:tc>
      </w:tr>
      <w:tr w:rsidR="00B40E75" w:rsidRPr="00F123CC" w:rsidTr="00A30114">
        <w:tc>
          <w:tcPr>
            <w:tcW w:w="2079" w:type="dxa"/>
          </w:tcPr>
          <w:p w:rsidR="005C0D1D" w:rsidRPr="008710D4" w:rsidRDefault="006D2DDC" w:rsidP="001F5C3E">
            <w:pPr>
              <w:pStyle w:val="BodyText1"/>
              <w:keepNext/>
              <w:keepLines/>
              <w:ind w:left="0"/>
              <w:jc w:val="left"/>
              <w:rPr>
                <w:sz w:val="16"/>
                <w:szCs w:val="16"/>
                <w:lang w:val="fr-FR"/>
              </w:rPr>
            </w:pPr>
            <w:r w:rsidRPr="00F123CC">
              <w:rPr>
                <w:rFonts w:eastAsia="Arial" w:cs="Arial"/>
                <w:sz w:val="16"/>
                <w:szCs w:val="16"/>
                <w:bdr w:val="nil"/>
                <w:lang w:val="fr-FR"/>
              </w:rPr>
              <w:lastRenderedPageBreak/>
              <w:t>Vous contacter, ou contacter d’autres personnes pour votre compte</w:t>
            </w:r>
          </w:p>
        </w:tc>
        <w:tc>
          <w:tcPr>
            <w:tcW w:w="4157" w:type="dxa"/>
          </w:tcPr>
          <w:p w:rsidR="005C0D1D" w:rsidRPr="008710D4" w:rsidRDefault="006D2DDC" w:rsidP="001F5C3E">
            <w:pPr>
              <w:pStyle w:val="BodyText1"/>
              <w:keepNext/>
              <w:keepLines/>
              <w:ind w:left="0"/>
              <w:jc w:val="left"/>
              <w:rPr>
                <w:sz w:val="16"/>
                <w:szCs w:val="16"/>
                <w:lang w:val="fr-FR"/>
              </w:rPr>
            </w:pPr>
            <w:r w:rsidRPr="00F123CC">
              <w:rPr>
                <w:rFonts w:eastAsia="Arial" w:cs="Arial"/>
                <w:sz w:val="16"/>
                <w:szCs w:val="16"/>
                <w:bdr w:val="nil"/>
                <w:lang w:val="fr-FR"/>
              </w:rPr>
              <w:t>Vos adresse et numéro de téléphone, les coordonnées de la personne à contacter en cas d’urgence, et des informations relatives à vos proches.</w:t>
            </w:r>
          </w:p>
        </w:tc>
        <w:tc>
          <w:tcPr>
            <w:tcW w:w="2189" w:type="dxa"/>
          </w:tcPr>
          <w:p w:rsidR="005C0D1D" w:rsidRPr="00F123CC" w:rsidRDefault="006D2DDC" w:rsidP="001F5C3E">
            <w:pPr>
              <w:pStyle w:val="BodyText1"/>
              <w:keepNext/>
              <w:keepLines/>
              <w:ind w:left="0"/>
              <w:jc w:val="left"/>
              <w:rPr>
                <w:sz w:val="16"/>
                <w:szCs w:val="16"/>
              </w:rPr>
            </w:pPr>
            <w:r w:rsidRPr="00F123CC">
              <w:rPr>
                <w:rFonts w:eastAsia="Arial" w:cs="Arial"/>
                <w:sz w:val="16"/>
                <w:szCs w:val="16"/>
                <w:bdr w:val="nil"/>
                <w:lang w:val="fr-FR"/>
              </w:rPr>
              <w:t>Contrat</w:t>
            </w:r>
          </w:p>
          <w:p w:rsidR="005C0D1D" w:rsidRPr="00F123CC" w:rsidRDefault="006D2DDC" w:rsidP="001F5C3E">
            <w:pPr>
              <w:pStyle w:val="BodyText1"/>
              <w:keepNext/>
              <w:keepLines/>
              <w:ind w:left="0"/>
              <w:jc w:val="left"/>
              <w:rPr>
                <w:sz w:val="16"/>
                <w:szCs w:val="16"/>
              </w:rPr>
            </w:pPr>
            <w:r w:rsidRPr="00F123CC">
              <w:rPr>
                <w:rFonts w:eastAsia="Arial" w:cs="Arial"/>
                <w:sz w:val="16"/>
                <w:szCs w:val="16"/>
                <w:bdr w:val="nil"/>
                <w:lang w:val="fr-FR"/>
              </w:rPr>
              <w:t>Intérêts légitimes</w:t>
            </w:r>
          </w:p>
        </w:tc>
      </w:tr>
      <w:tr w:rsidR="00B40E75" w:rsidRPr="008710D4" w:rsidTr="00A30114">
        <w:trPr>
          <w:cantSplit/>
        </w:trPr>
        <w:tc>
          <w:tcPr>
            <w:tcW w:w="2079"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Administration des salaires</w:t>
            </w:r>
          </w:p>
        </w:tc>
        <w:tc>
          <w:tcPr>
            <w:tcW w:w="4157"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Informations relatives à votre compte bancaire, à vos cotisations de retraite, à vos impôts, et à la sécurité sociale. </w:t>
            </w:r>
          </w:p>
          <w:p w:rsidR="005C0D1D" w:rsidRPr="008710D4" w:rsidRDefault="006D2DDC" w:rsidP="00A30114">
            <w:pPr>
              <w:pStyle w:val="BodyText1"/>
              <w:ind w:left="0"/>
              <w:jc w:val="left"/>
              <w:rPr>
                <w:b/>
                <w:sz w:val="16"/>
                <w:szCs w:val="16"/>
                <w:lang w:val="fr-FR"/>
              </w:rPr>
            </w:pPr>
            <w:r w:rsidRPr="00F123CC">
              <w:rPr>
                <w:rFonts w:eastAsia="Arial" w:cs="Arial"/>
                <w:sz w:val="16"/>
                <w:szCs w:val="16"/>
                <w:bdr w:val="nil"/>
                <w:lang w:val="fr-FR"/>
              </w:rPr>
              <w:t>Votre numéro de sécurité sociale ou tout autre identifiant produit par le gouvernement.</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Informations relatives à votre présence, à vos vacances, et à toutes autres absences pour des raisons de congés ou de maladie. </w:t>
            </w:r>
          </w:p>
        </w:tc>
        <w:tc>
          <w:tcPr>
            <w:tcW w:w="218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Contrat</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Obligation légale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Intérêts légitimes</w:t>
            </w:r>
          </w:p>
        </w:tc>
      </w:tr>
      <w:tr w:rsidR="00B40E75" w:rsidRPr="00F123CC" w:rsidTr="00A30114">
        <w:trPr>
          <w:cantSplit/>
        </w:trPr>
        <w:tc>
          <w:tcPr>
            <w:tcW w:w="207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 xml:space="preserve">Planification financière et budget </w:t>
            </w: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Informations telles que votre salaire et (le cas échéant) vos niveaux de primes.</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Intérêts légitimes</w:t>
            </w:r>
          </w:p>
        </w:tc>
      </w:tr>
      <w:tr w:rsidR="00B40E75" w:rsidRPr="008710D4" w:rsidTr="00A30114">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Soutien et gestion de votre travail, de vos performances et de tous problèmes de santé</w:t>
            </w:r>
          </w:p>
        </w:tc>
        <w:tc>
          <w:tcPr>
            <w:tcW w:w="4157"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Informations liées à votre travail, à toutes vos activités professionnelles et à vos performances, y compris tous dossiers comprenant des documents et des courriels que vous avez générés ou vous concernant, et informations relatives à votre utilisation de nos systèmes, y compris de tous ordinateurs, ordinateurs portables ou autres appareils (et toutes les vérifications y afférentes seront toujours réalisées de manière proportionnelle, et de la façon </w:t>
            </w:r>
            <w:proofErr w:type="gramStart"/>
            <w:r w:rsidRPr="00F123CC">
              <w:rPr>
                <w:rFonts w:eastAsia="Arial" w:cs="Arial"/>
                <w:sz w:val="16"/>
                <w:szCs w:val="16"/>
                <w:bdr w:val="nil"/>
                <w:lang w:val="fr-FR"/>
              </w:rPr>
              <w:t>la</w:t>
            </w:r>
            <w:proofErr w:type="gramEnd"/>
            <w:r w:rsidRPr="00F123CC">
              <w:rPr>
                <w:rFonts w:eastAsia="Arial" w:cs="Arial"/>
                <w:sz w:val="16"/>
                <w:szCs w:val="16"/>
                <w:bdr w:val="nil"/>
                <w:lang w:val="fr-FR"/>
              </w:rPr>
              <w:t xml:space="preserve"> moins envahissante possible).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Informations vous concernant en matière de gestion des performances, y compris tous </w:t>
            </w:r>
            <w:proofErr w:type="spellStart"/>
            <w:r w:rsidRPr="00F123CC">
              <w:rPr>
                <w:rFonts w:eastAsia="Arial" w:cs="Arial"/>
                <w:sz w:val="16"/>
                <w:szCs w:val="16"/>
                <w:bdr w:val="nil"/>
                <w:lang w:val="fr-FR"/>
              </w:rPr>
              <w:t>comptes-rendus</w:t>
            </w:r>
            <w:proofErr w:type="spellEnd"/>
            <w:r w:rsidRPr="00F123CC">
              <w:rPr>
                <w:rFonts w:eastAsia="Arial" w:cs="Arial"/>
                <w:sz w:val="16"/>
                <w:szCs w:val="16"/>
                <w:bdr w:val="nil"/>
                <w:lang w:val="fr-FR"/>
              </w:rPr>
              <w:t xml:space="preserve"> de réunions et rapports d’évaluation, et informations que vous avez, ou que vos responsables ont, saisies sur nos plateformes de formation et d’évaluation.</w:t>
            </w:r>
            <w:r w:rsidR="00F123CC">
              <w:rPr>
                <w:rFonts w:eastAsia="Arial" w:cs="Arial"/>
                <w:sz w:val="16"/>
                <w:szCs w:val="16"/>
                <w:bdr w:val="nil"/>
                <w:lang w:val="fr-FR"/>
              </w:rPr>
              <w:t xml:space="preserve"> </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Informations relatives à votre respect de nos politiques.</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Informations relatives aux allégations, enquêtes et procédures disciplinaires, et à tous griefs ou plaintes susceptibles de vous concerner, de manière directe ou indirecte.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Informations relatives à votre santé, y compris tous rapports médicaux ou établis par des médecins, tous plans de reprise du travail, et tous dossiers médicaux et liés à la santé au travail.</w:t>
            </w:r>
          </w:p>
        </w:tc>
        <w:tc>
          <w:tcPr>
            <w:tcW w:w="218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Contrat</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Obligation légale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Intérêts légitimes</w:t>
            </w:r>
          </w:p>
        </w:tc>
      </w:tr>
      <w:tr w:rsidR="00B40E75" w:rsidRPr="00F123CC" w:rsidTr="00A30114">
        <w:tc>
          <w:tcPr>
            <w:tcW w:w="2079" w:type="dxa"/>
          </w:tcPr>
          <w:p w:rsidR="005C0D1D" w:rsidRPr="008710D4" w:rsidRDefault="006D2DDC" w:rsidP="00417232">
            <w:pPr>
              <w:pStyle w:val="BodyText1"/>
              <w:keepNext/>
              <w:ind w:hanging="720"/>
              <w:jc w:val="left"/>
              <w:rPr>
                <w:sz w:val="16"/>
                <w:szCs w:val="16"/>
                <w:lang w:val="fr-FR"/>
              </w:rPr>
            </w:pPr>
            <w:r w:rsidRPr="00F123CC">
              <w:rPr>
                <w:rFonts w:eastAsia="Arial" w:cs="Arial"/>
                <w:sz w:val="16"/>
                <w:szCs w:val="16"/>
                <w:bdr w:val="nil"/>
                <w:lang w:val="fr-FR"/>
              </w:rPr>
              <w:lastRenderedPageBreak/>
              <w:t>Modification ou cessation de vos ajustements professionnels</w:t>
            </w:r>
          </w:p>
          <w:p w:rsidR="005C0D1D" w:rsidRPr="008710D4" w:rsidRDefault="005C0D1D" w:rsidP="00417232">
            <w:pPr>
              <w:keepNext/>
              <w:ind w:left="720" w:hanging="720"/>
              <w:rPr>
                <w:lang w:val="fr-FR"/>
              </w:rPr>
            </w:pPr>
          </w:p>
          <w:p w:rsidR="005C0D1D" w:rsidRPr="008710D4" w:rsidRDefault="005C0D1D" w:rsidP="00417232">
            <w:pPr>
              <w:keepNext/>
              <w:ind w:left="720" w:hanging="720"/>
              <w:jc w:val="center"/>
              <w:rPr>
                <w:lang w:val="fr-FR"/>
              </w:rPr>
            </w:pPr>
          </w:p>
        </w:tc>
        <w:tc>
          <w:tcPr>
            <w:tcW w:w="4157" w:type="dxa"/>
          </w:tcPr>
          <w:p w:rsidR="005C0D1D" w:rsidRPr="008710D4" w:rsidRDefault="006D2DDC" w:rsidP="00417232">
            <w:pPr>
              <w:pStyle w:val="BodyText1"/>
              <w:keepNext/>
              <w:ind w:hanging="720"/>
              <w:jc w:val="left"/>
              <w:rPr>
                <w:sz w:val="16"/>
                <w:szCs w:val="16"/>
                <w:lang w:val="fr-FR"/>
              </w:rPr>
            </w:pPr>
            <w:r w:rsidRPr="00F123CC">
              <w:rPr>
                <w:rFonts w:eastAsia="Arial" w:cs="Arial"/>
                <w:sz w:val="16"/>
                <w:szCs w:val="16"/>
                <w:bdr w:val="nil"/>
                <w:lang w:val="fr-FR"/>
              </w:rPr>
              <w:t>Informations relatives à tout élément susceptible d’avoir un impact sur votre emploi ou sur vos conditions de travail, y compris toute proposition de promotion, de modification du salaire ou des avantages, de modification de vos ajustements professionnels, ou de résiliation de votre contrat de travail.</w:t>
            </w:r>
          </w:p>
        </w:tc>
        <w:tc>
          <w:tcPr>
            <w:tcW w:w="2189" w:type="dxa"/>
          </w:tcPr>
          <w:p w:rsidR="005C0D1D" w:rsidRPr="00F123CC" w:rsidRDefault="006D2DDC" w:rsidP="00417232">
            <w:pPr>
              <w:pStyle w:val="BodyText1"/>
              <w:keepNext/>
              <w:ind w:hanging="720"/>
              <w:jc w:val="left"/>
              <w:rPr>
                <w:sz w:val="16"/>
                <w:szCs w:val="16"/>
              </w:rPr>
            </w:pPr>
            <w:r w:rsidRPr="00F123CC">
              <w:rPr>
                <w:rFonts w:eastAsia="Arial" w:cs="Arial"/>
                <w:sz w:val="16"/>
                <w:szCs w:val="16"/>
                <w:bdr w:val="nil"/>
                <w:lang w:val="fr-FR"/>
              </w:rPr>
              <w:t>Contrat</w:t>
            </w:r>
          </w:p>
          <w:p w:rsidR="005C0D1D" w:rsidRPr="00F123CC" w:rsidRDefault="006D2DDC" w:rsidP="00417232">
            <w:pPr>
              <w:pStyle w:val="BodyText1"/>
              <w:keepNext/>
              <w:ind w:hanging="720"/>
              <w:jc w:val="left"/>
              <w:rPr>
                <w:sz w:val="16"/>
                <w:szCs w:val="16"/>
              </w:rPr>
            </w:pPr>
            <w:r w:rsidRPr="00F123CC">
              <w:rPr>
                <w:rFonts w:eastAsia="Arial" w:cs="Arial"/>
                <w:sz w:val="16"/>
                <w:szCs w:val="16"/>
                <w:bdr w:val="nil"/>
                <w:lang w:val="fr-FR"/>
              </w:rPr>
              <w:t>Intérêts légitimes</w:t>
            </w:r>
          </w:p>
        </w:tc>
      </w:tr>
      <w:tr w:rsidR="00B40E75" w:rsidRPr="00F123CC" w:rsidTr="00A30114">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Sécurité physique et sécurité du système</w:t>
            </w:r>
          </w:p>
        </w:tc>
        <w:tc>
          <w:tcPr>
            <w:tcW w:w="4157"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Enregistrements de vidéosurveillance.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Votre compte informatique et informations vous concernant dans le répertoire.</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Dossiers liés à l’utilisation des cartes magnétiques et cartes d’accès similaires.</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Dossiers liés à votre utilisation de nos systèmes, y compris des ordinateurs, téléphones, et autres appareils et mots de passe.</w:t>
            </w:r>
            <w:r w:rsidR="00F123CC">
              <w:rPr>
                <w:rFonts w:eastAsia="Arial" w:cs="Arial"/>
                <w:sz w:val="16"/>
                <w:szCs w:val="16"/>
                <w:bdr w:val="nil"/>
                <w:lang w:val="fr-FR"/>
              </w:rPr>
              <w:t xml:space="preserve"> </w:t>
            </w:r>
          </w:p>
        </w:tc>
        <w:tc>
          <w:tcPr>
            <w:tcW w:w="2189"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Obligation légale</w:t>
            </w:r>
          </w:p>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Intérêts légitimes</w:t>
            </w:r>
          </w:p>
        </w:tc>
      </w:tr>
      <w:tr w:rsidR="00B40E75" w:rsidRPr="00F123CC" w:rsidTr="00A30114">
        <w:tc>
          <w:tcPr>
            <w:tcW w:w="2079"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Amélioration de l’efficacité des systèmes informatiques et commerciaux, et de l’utilisation des appareils, y compris dans le cadre des efforts de Viacom pour préserver, renforcer et contrôler la sécurité informatique</w:t>
            </w:r>
          </w:p>
          <w:p w:rsidR="005C0D1D" w:rsidRPr="008710D4" w:rsidRDefault="005C0D1D" w:rsidP="00A30114">
            <w:pPr>
              <w:pStyle w:val="BodyText1"/>
              <w:ind w:left="0"/>
              <w:rPr>
                <w:sz w:val="16"/>
                <w:szCs w:val="16"/>
                <w:lang w:val="fr-FR"/>
              </w:rPr>
            </w:pP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 xml:space="preserve">Dossiers liés à votre utilisation des systèmes informatiques et commerciaux, ainsi que des appareils de Viacom. </w:t>
            </w:r>
          </w:p>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 xml:space="preserve">Par exemple, nous sommes susceptibles de collecter des informations relatives au nombre de minutes et à la quantité de données utilisées à partir des téléphones portables de la société, aux fins de nous assurer que les employés bénéficient du tarif le plus adapté à leur utilisation. </w:t>
            </w:r>
          </w:p>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 xml:space="preserve">Le cas échéant et conformément à la présente déclaration de confidentialité, nous conclurons également des contrats avec des tiers afin que vous puissiez utiliser des applications tierces susceptibles de vous aider dans votre travail sur les appareils mis à votre disposition par la société (par exemple, toute application permettant de rejoindre des conférences téléphoniques en un clic). Lesdites applications traiteront vos données à caractère personnel. Leurs propres déclarations de confidentialité indiqueront clairement les informations qui seront collectées. Il est possible que nous obtenions des informations relatives à l’utilisation de telles applications, par exemple aux fins de résoudre tout problème ou de réaliser toute évaluation en matière d’utilisation générale, et de déterminer s’il est nécessaire de continuer à les proposer ou non. </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 légitime</w:t>
            </w:r>
          </w:p>
          <w:p w:rsidR="005C0D1D" w:rsidRPr="00F123CC" w:rsidRDefault="006D2DDC" w:rsidP="00A30114">
            <w:pPr>
              <w:pStyle w:val="BodyText1"/>
              <w:ind w:left="0"/>
              <w:rPr>
                <w:sz w:val="16"/>
                <w:szCs w:val="16"/>
              </w:rPr>
            </w:pPr>
            <w:r w:rsidRPr="00F123CC">
              <w:rPr>
                <w:sz w:val="16"/>
                <w:szCs w:val="16"/>
              </w:rPr>
              <w:t xml:space="preserve"> </w:t>
            </w:r>
          </w:p>
        </w:tc>
      </w:tr>
      <w:tr w:rsidR="00B40E75" w:rsidRPr="00F123CC" w:rsidTr="00A30114">
        <w:tc>
          <w:tcPr>
            <w:tcW w:w="2079" w:type="dxa"/>
          </w:tcPr>
          <w:p w:rsidR="005C0D1D" w:rsidRPr="008710D4" w:rsidRDefault="006D2DDC" w:rsidP="007773AE">
            <w:pPr>
              <w:pStyle w:val="BodyText1"/>
              <w:keepNext/>
              <w:keepLines/>
              <w:ind w:left="0"/>
              <w:jc w:val="left"/>
              <w:rPr>
                <w:sz w:val="16"/>
                <w:szCs w:val="16"/>
                <w:lang w:val="fr-FR"/>
              </w:rPr>
            </w:pPr>
            <w:r w:rsidRPr="00F123CC">
              <w:rPr>
                <w:rFonts w:eastAsia="Arial" w:cs="Arial"/>
                <w:sz w:val="16"/>
                <w:szCs w:val="16"/>
                <w:bdr w:val="nil"/>
                <w:lang w:val="fr-FR"/>
              </w:rPr>
              <w:lastRenderedPageBreak/>
              <w:t>Fournir des références dans le cadre de votre recherche d’un nouvel emploi</w:t>
            </w:r>
          </w:p>
        </w:tc>
        <w:tc>
          <w:tcPr>
            <w:tcW w:w="4157" w:type="dxa"/>
          </w:tcPr>
          <w:p w:rsidR="005C0D1D" w:rsidRPr="008710D4" w:rsidRDefault="006D2DDC" w:rsidP="007773AE">
            <w:pPr>
              <w:pStyle w:val="BodyText1"/>
              <w:keepNext/>
              <w:keepLines/>
              <w:ind w:left="0"/>
              <w:jc w:val="left"/>
              <w:rPr>
                <w:sz w:val="16"/>
                <w:szCs w:val="16"/>
                <w:lang w:val="fr-FR"/>
              </w:rPr>
            </w:pPr>
            <w:r w:rsidRPr="00F123CC">
              <w:rPr>
                <w:rFonts w:eastAsia="Arial" w:cs="Arial"/>
                <w:sz w:val="16"/>
                <w:szCs w:val="16"/>
                <w:bdr w:val="nil"/>
                <w:lang w:val="fr-FR"/>
              </w:rPr>
              <w:t xml:space="preserve">Informations relatives à votre travail pour nous et à vos performances. </w:t>
            </w:r>
          </w:p>
        </w:tc>
        <w:tc>
          <w:tcPr>
            <w:tcW w:w="2189" w:type="dxa"/>
          </w:tcPr>
          <w:p w:rsidR="005C0D1D" w:rsidRPr="00F123CC" w:rsidRDefault="006D2DDC" w:rsidP="007773AE">
            <w:pPr>
              <w:pStyle w:val="BodyText1"/>
              <w:keepNext/>
              <w:keepLines/>
              <w:ind w:left="0"/>
              <w:jc w:val="left"/>
              <w:rPr>
                <w:sz w:val="16"/>
                <w:szCs w:val="16"/>
              </w:rPr>
            </w:pPr>
            <w:r w:rsidRPr="00F123CC">
              <w:rPr>
                <w:rFonts w:eastAsia="Arial" w:cs="Arial"/>
                <w:sz w:val="16"/>
                <w:szCs w:val="16"/>
                <w:bdr w:val="nil"/>
                <w:lang w:val="fr-FR"/>
              </w:rPr>
              <w:t>Consentement</w:t>
            </w:r>
          </w:p>
          <w:p w:rsidR="005C0D1D" w:rsidRPr="00F123CC" w:rsidRDefault="006D2DDC" w:rsidP="007773AE">
            <w:pPr>
              <w:pStyle w:val="BodyText1"/>
              <w:keepNext/>
              <w:keepLines/>
              <w:ind w:left="0"/>
              <w:jc w:val="left"/>
              <w:rPr>
                <w:sz w:val="16"/>
                <w:szCs w:val="16"/>
              </w:rPr>
            </w:pPr>
            <w:r w:rsidRPr="00F123CC">
              <w:rPr>
                <w:rFonts w:eastAsia="Arial" w:cs="Arial"/>
                <w:sz w:val="16"/>
                <w:szCs w:val="16"/>
                <w:bdr w:val="nil"/>
                <w:lang w:val="fr-FR"/>
              </w:rPr>
              <w:t>Intérêts légitimes</w:t>
            </w:r>
          </w:p>
        </w:tc>
      </w:tr>
      <w:tr w:rsidR="00B40E75" w:rsidRPr="00F123CC" w:rsidTr="00A30114">
        <w:trPr>
          <w:cantSplit/>
        </w:trPr>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Fournir des informations à des tiers relatives aux transactions que nous envisageons ou réalisons</w:t>
            </w:r>
          </w:p>
        </w:tc>
        <w:tc>
          <w:tcPr>
            <w:tcW w:w="4157"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Informations relatives à votre contrat et toutes autres données liées à </w:t>
            </w:r>
            <w:proofErr w:type="gramStart"/>
            <w:r w:rsidRPr="00F123CC">
              <w:rPr>
                <w:rFonts w:eastAsia="Arial" w:cs="Arial"/>
                <w:sz w:val="16"/>
                <w:szCs w:val="16"/>
                <w:bdr w:val="nil"/>
                <w:lang w:val="fr-FR"/>
              </w:rPr>
              <w:t>votre emploi susceptibles</w:t>
            </w:r>
            <w:proofErr w:type="gramEnd"/>
            <w:r w:rsidRPr="00F123CC">
              <w:rPr>
                <w:rFonts w:eastAsia="Arial" w:cs="Arial"/>
                <w:sz w:val="16"/>
                <w:szCs w:val="16"/>
                <w:bdr w:val="nil"/>
                <w:lang w:val="fr-FR"/>
              </w:rPr>
              <w:t xml:space="preserve"> d’être demandées par une partie à une transaction, telle qu’un acheteur, un vendeur ou un prestataire externe potentiel. </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Intérêts légitimes</w:t>
            </w:r>
          </w:p>
        </w:tc>
      </w:tr>
      <w:tr w:rsidR="00B40E75" w:rsidRPr="00F123CC" w:rsidTr="00A30114">
        <w:trPr>
          <w:cantSplit/>
        </w:trPr>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Contrôler la diversité et l’égalité des chances</w:t>
            </w:r>
          </w:p>
          <w:p w:rsidR="005C0D1D" w:rsidRPr="008710D4" w:rsidRDefault="005C0D1D" w:rsidP="00A30114">
            <w:pPr>
              <w:pStyle w:val="BodyText1"/>
              <w:ind w:left="0"/>
              <w:jc w:val="left"/>
              <w:rPr>
                <w:sz w:val="16"/>
                <w:szCs w:val="16"/>
                <w:lang w:val="fr-FR"/>
              </w:rPr>
            </w:pP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 xml:space="preserve">Informations relatives à vos nationalité, origines raciale et ethnique, sexe, orientation sexuelle, religion, situation de handicap et âge, dans le cadre des initiatives en matière de contrôle de la diversité. Lesdites données seront agrégées et utilisées aux fins de contrôler l’égalité des chances. Veuillez noter que nous sommes susceptibles de partager des statistiques agrégées et </w:t>
            </w:r>
            <w:proofErr w:type="spellStart"/>
            <w:r w:rsidRPr="00F123CC">
              <w:rPr>
                <w:rFonts w:eastAsia="Arial" w:cs="Arial"/>
                <w:sz w:val="16"/>
                <w:szCs w:val="16"/>
                <w:bdr w:val="nil"/>
                <w:lang w:val="fr-FR"/>
              </w:rPr>
              <w:t>anonymisées</w:t>
            </w:r>
            <w:proofErr w:type="spellEnd"/>
            <w:r w:rsidRPr="00F123CC">
              <w:rPr>
                <w:rFonts w:eastAsia="Arial" w:cs="Arial"/>
                <w:sz w:val="16"/>
                <w:szCs w:val="16"/>
                <w:bdr w:val="nil"/>
                <w:lang w:val="fr-FR"/>
              </w:rPr>
              <w:t xml:space="preserve"> avec des organismes de réglementation en cas d’obligation ou de demande officielle. </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Intérêts légitimes</w:t>
            </w:r>
          </w:p>
        </w:tc>
      </w:tr>
      <w:tr w:rsidR="00B40E75" w:rsidRPr="00F123CC" w:rsidTr="00A30114">
        <w:trPr>
          <w:cantSplit/>
        </w:trPr>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Réaliser des contrôles et enquêtes sur tous soupçons de faute, ou sur le respect des politiques et règles (en règle générale et dans certaines situations spécifiques), mais toujours de manière proportionnelle, et de la façon la moins envahissante possible</w:t>
            </w:r>
          </w:p>
        </w:tc>
        <w:tc>
          <w:tcPr>
            <w:tcW w:w="4157" w:type="dxa"/>
          </w:tcPr>
          <w:p w:rsidR="005C0D1D" w:rsidRPr="008710D4" w:rsidRDefault="006D2DDC">
            <w:pPr>
              <w:pStyle w:val="BodyText1"/>
              <w:ind w:left="0"/>
              <w:jc w:val="left"/>
              <w:rPr>
                <w:sz w:val="16"/>
                <w:szCs w:val="16"/>
                <w:lang w:val="fr-FR"/>
              </w:rPr>
            </w:pPr>
            <w:r w:rsidRPr="00F123CC">
              <w:rPr>
                <w:rFonts w:eastAsia="Arial" w:cs="Arial"/>
                <w:sz w:val="16"/>
                <w:szCs w:val="16"/>
                <w:bdr w:val="nil"/>
                <w:lang w:val="fr-FR"/>
              </w:rPr>
              <w:t>Nous attendons de nos employés et de tous travailleurs qu’ils respectent nos politiques et règles, et nous sommes susceptibles de contrôler nos systèmes aux fins de vérifier la conformité à ces dernières (par exemple, les règles relatives à l’accès à la pornographie au travail).</w:t>
            </w:r>
            <w:r w:rsidR="00F123CC">
              <w:rPr>
                <w:rFonts w:eastAsia="Arial" w:cs="Arial"/>
                <w:sz w:val="16"/>
                <w:szCs w:val="16"/>
                <w:bdr w:val="nil"/>
                <w:lang w:val="fr-FR"/>
              </w:rPr>
              <w:t xml:space="preserve"> </w:t>
            </w:r>
            <w:r w:rsidRPr="00F123CC">
              <w:rPr>
                <w:rFonts w:eastAsia="Arial" w:cs="Arial"/>
                <w:sz w:val="16"/>
                <w:szCs w:val="16"/>
                <w:bdr w:val="nil"/>
                <w:lang w:val="fr-FR"/>
              </w:rPr>
              <w:t>Le cas échéant et conformément à la présente déclaration de confidentialité, nous contrôlerons les données système et autres aux fins d’étudier ces questions (par exemple, registres de connexion, registres d’utilisation, courriels et documents, enregistrements de vidéosurveillance).</w:t>
            </w:r>
            <w:r w:rsidR="00F123CC">
              <w:rPr>
                <w:rFonts w:eastAsia="Arial" w:cs="Arial"/>
                <w:sz w:val="16"/>
                <w:szCs w:val="16"/>
                <w:bdr w:val="nil"/>
                <w:lang w:val="fr-FR"/>
              </w:rPr>
              <w:t xml:space="preserve"> </w:t>
            </w:r>
            <w:r w:rsidRPr="00F123CC">
              <w:rPr>
                <w:rFonts w:eastAsia="Arial" w:cs="Arial"/>
                <w:sz w:val="16"/>
                <w:szCs w:val="16"/>
                <w:bdr w:val="nil"/>
                <w:lang w:val="fr-FR"/>
              </w:rPr>
              <w:t>Dans les cas appropriés, si nous soupçonnons une faute grave, nous sommes susceptibles de réaliser des enregistrements (vidéo ou audio) ciblés dans le cadre d’une enquête,</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Intérêts légitimes</w:t>
            </w:r>
          </w:p>
        </w:tc>
      </w:tr>
      <w:tr w:rsidR="00B40E75" w:rsidRPr="00F123CC" w:rsidTr="00A30114">
        <w:tc>
          <w:tcPr>
            <w:tcW w:w="2079" w:type="dxa"/>
          </w:tcPr>
          <w:p w:rsidR="005C0D1D" w:rsidRPr="00F123CC" w:rsidRDefault="006D2DDC" w:rsidP="00A30114">
            <w:pPr>
              <w:pStyle w:val="BodyText1"/>
              <w:ind w:left="0"/>
              <w:jc w:val="left"/>
              <w:rPr>
                <w:sz w:val="16"/>
                <w:szCs w:val="16"/>
              </w:rPr>
            </w:pPr>
            <w:r w:rsidRPr="00F123CC">
              <w:rPr>
                <w:rFonts w:eastAsia="Arial" w:cs="Arial"/>
                <w:sz w:val="16"/>
                <w:szCs w:val="16"/>
                <w:bdr w:val="nil"/>
                <w:lang w:val="fr-FR"/>
              </w:rPr>
              <w:t>Litiges et procédures judiciaires</w:t>
            </w: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 xml:space="preserve">Toutes informations pertinentes ou potentiellement pertinentes dans le cadre d’un litige ou d’une procédure judiciaire dans lequel ou laquelle nous sommes impliqués. </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Intérêts légitimes</w:t>
            </w:r>
          </w:p>
          <w:p w:rsidR="005C0D1D" w:rsidRPr="00F123CC" w:rsidRDefault="006D2DDC" w:rsidP="00A30114">
            <w:pPr>
              <w:pStyle w:val="BodyText1"/>
              <w:ind w:left="0"/>
              <w:rPr>
                <w:sz w:val="16"/>
                <w:szCs w:val="16"/>
              </w:rPr>
            </w:pPr>
            <w:r w:rsidRPr="00F123CC">
              <w:rPr>
                <w:rFonts w:eastAsia="Arial" w:cs="Arial"/>
                <w:sz w:val="16"/>
                <w:szCs w:val="16"/>
                <w:bdr w:val="nil"/>
                <w:lang w:val="fr-FR"/>
              </w:rPr>
              <w:t>Obligation légale</w:t>
            </w:r>
          </w:p>
        </w:tc>
      </w:tr>
      <w:tr w:rsidR="00B40E75" w:rsidRPr="00F123CC" w:rsidTr="00A30114">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Arrangements en matière de cotisations syndicales et administration du Comité d’entreprise</w:t>
            </w: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Informations relatives à l’appartenance syndicale et déductions des cotisations à la source.</w:t>
            </w:r>
          </w:p>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Informations relatives à la participation au Comité d’entreprise (ou à tout organisme similaire), y compris toutes communications que vous nous avez envoyées en tant que représentant du Comité d’entreprise (le cas échéant).</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Contrat</w:t>
            </w:r>
          </w:p>
          <w:p w:rsidR="005C0D1D" w:rsidRPr="00F123CC" w:rsidRDefault="006D2DDC" w:rsidP="00A30114">
            <w:pPr>
              <w:pStyle w:val="BodyText1"/>
              <w:ind w:left="0"/>
              <w:rPr>
                <w:sz w:val="16"/>
                <w:szCs w:val="16"/>
              </w:rPr>
            </w:pPr>
            <w:r w:rsidRPr="00F123CC">
              <w:rPr>
                <w:rFonts w:eastAsia="Arial" w:cs="Arial"/>
                <w:sz w:val="16"/>
                <w:szCs w:val="16"/>
                <w:bdr w:val="nil"/>
                <w:lang w:val="fr-FR"/>
              </w:rPr>
              <w:t xml:space="preserve">Obligation légale </w:t>
            </w:r>
          </w:p>
        </w:tc>
      </w:tr>
      <w:tr w:rsidR="00B40E75" w:rsidRPr="00F123CC" w:rsidTr="00A30114">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lastRenderedPageBreak/>
              <w:t>Activités commerciales quotidiennes, y compris la commercialisation, les relations clients, et les déplacements pour notre compte</w:t>
            </w: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Informations relatives au travail que vous faites pour nous, votre rôle et vos coordonnées, y compris toutes relations avec des clients actuels ou potentiels.</w:t>
            </w:r>
            <w:r w:rsidR="00F123CC">
              <w:rPr>
                <w:rFonts w:eastAsia="Arial" w:cs="Arial"/>
                <w:sz w:val="16"/>
                <w:szCs w:val="16"/>
                <w:bdr w:val="nil"/>
                <w:lang w:val="fr-FR"/>
              </w:rPr>
              <w:t xml:space="preserve"> </w:t>
            </w:r>
            <w:r w:rsidRPr="00F123CC">
              <w:rPr>
                <w:rFonts w:eastAsia="Arial" w:cs="Arial"/>
                <w:sz w:val="16"/>
                <w:szCs w:val="16"/>
                <w:bdr w:val="nil"/>
                <w:lang w:val="fr-FR"/>
              </w:rPr>
              <w:t>Cela peut comprendre une photo de vous, à des fins d’utilisation interne ou externe.</w:t>
            </w:r>
          </w:p>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 xml:space="preserve">Informations relatives aux modalités et lieux de vos déplacements. </w:t>
            </w:r>
          </w:p>
        </w:tc>
        <w:tc>
          <w:tcPr>
            <w:tcW w:w="2189" w:type="dxa"/>
          </w:tcPr>
          <w:p w:rsidR="005C0D1D" w:rsidRPr="00F123CC" w:rsidRDefault="006D2DDC" w:rsidP="00A30114">
            <w:pPr>
              <w:pStyle w:val="BodyText1"/>
              <w:ind w:left="0"/>
              <w:rPr>
                <w:sz w:val="16"/>
                <w:szCs w:val="16"/>
              </w:rPr>
            </w:pPr>
            <w:r w:rsidRPr="00F123CC">
              <w:rPr>
                <w:rFonts w:eastAsia="Arial" w:cs="Arial"/>
                <w:sz w:val="16"/>
                <w:szCs w:val="16"/>
                <w:bdr w:val="nil"/>
                <w:lang w:val="fr-FR"/>
              </w:rPr>
              <w:t>Intérêts légitimes</w:t>
            </w:r>
          </w:p>
        </w:tc>
      </w:tr>
      <w:tr w:rsidR="00B40E75" w:rsidRPr="008710D4" w:rsidTr="00A30114">
        <w:tc>
          <w:tcPr>
            <w:tcW w:w="207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 xml:space="preserve">Tenue de registres commerciaux appropriés au cours de votre emploi et après la résiliation de votre contrat de travail </w:t>
            </w:r>
          </w:p>
        </w:tc>
        <w:tc>
          <w:tcPr>
            <w:tcW w:w="4157" w:type="dxa"/>
          </w:tcPr>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Informations utiles pour de tels registres, relatives à votre travail, à vos activités professionnelles et à vos performances.</w:t>
            </w:r>
            <w:r w:rsidR="00F123CC">
              <w:rPr>
                <w:rFonts w:eastAsia="Arial" w:cs="Arial"/>
                <w:sz w:val="16"/>
                <w:szCs w:val="16"/>
                <w:bdr w:val="nil"/>
                <w:lang w:val="fr-FR"/>
              </w:rPr>
              <w:t xml:space="preserve"> </w:t>
            </w:r>
          </w:p>
        </w:tc>
        <w:tc>
          <w:tcPr>
            <w:tcW w:w="2189" w:type="dxa"/>
          </w:tcPr>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Contrat</w:t>
            </w:r>
          </w:p>
          <w:p w:rsidR="005C0D1D" w:rsidRPr="008710D4" w:rsidRDefault="006D2DDC" w:rsidP="00A30114">
            <w:pPr>
              <w:pStyle w:val="BodyText1"/>
              <w:ind w:left="0"/>
              <w:jc w:val="left"/>
              <w:rPr>
                <w:sz w:val="16"/>
                <w:szCs w:val="16"/>
                <w:lang w:val="fr-FR"/>
              </w:rPr>
            </w:pPr>
            <w:r w:rsidRPr="00F123CC">
              <w:rPr>
                <w:rFonts w:eastAsia="Arial" w:cs="Arial"/>
                <w:sz w:val="16"/>
                <w:szCs w:val="16"/>
                <w:bdr w:val="nil"/>
                <w:lang w:val="fr-FR"/>
              </w:rPr>
              <w:t>Obligation légale</w:t>
            </w:r>
          </w:p>
          <w:p w:rsidR="005C0D1D" w:rsidRPr="008710D4" w:rsidRDefault="006D2DDC" w:rsidP="00A30114">
            <w:pPr>
              <w:pStyle w:val="BodyText1"/>
              <w:ind w:left="0"/>
              <w:rPr>
                <w:sz w:val="16"/>
                <w:szCs w:val="16"/>
                <w:lang w:val="fr-FR"/>
              </w:rPr>
            </w:pPr>
            <w:r w:rsidRPr="00F123CC">
              <w:rPr>
                <w:rFonts w:eastAsia="Arial" w:cs="Arial"/>
                <w:sz w:val="16"/>
                <w:szCs w:val="16"/>
                <w:bdr w:val="nil"/>
                <w:lang w:val="fr-FR"/>
              </w:rPr>
              <w:t>Intérêts légitimes</w:t>
            </w:r>
          </w:p>
        </w:tc>
      </w:tr>
    </w:tbl>
    <w:p w:rsidR="005C0D1D" w:rsidRPr="008710D4" w:rsidRDefault="005C0D1D" w:rsidP="00A30114">
      <w:pPr>
        <w:pStyle w:val="BodyText1"/>
        <w:rPr>
          <w:lang w:val="fr-FR"/>
        </w:rPr>
      </w:pPr>
    </w:p>
    <w:tbl>
      <w:tblPr>
        <w:tblStyle w:val="TableGrid"/>
        <w:tblW w:w="0" w:type="auto"/>
        <w:tblInd w:w="817" w:type="dxa"/>
        <w:tblLook w:val="04A0" w:firstRow="1" w:lastRow="0" w:firstColumn="1" w:lastColumn="0" w:noHBand="0" w:noVBand="1"/>
      </w:tblPr>
      <w:tblGrid>
        <w:gridCol w:w="2053"/>
        <w:gridCol w:w="4030"/>
        <w:gridCol w:w="2116"/>
      </w:tblGrid>
      <w:tr w:rsidR="00B40E75" w:rsidRPr="008710D4" w:rsidTr="00A30114">
        <w:tc>
          <w:tcPr>
            <w:tcW w:w="8425" w:type="dxa"/>
            <w:gridSpan w:val="3"/>
            <w:shd w:val="clear" w:color="auto" w:fill="FBD4B4" w:themeFill="accent6" w:themeFillTint="66"/>
          </w:tcPr>
          <w:p w:rsidR="005C0D1D" w:rsidRPr="008710D4" w:rsidRDefault="006D2DDC" w:rsidP="00A30114">
            <w:pPr>
              <w:pStyle w:val="BodyText1"/>
              <w:keepNext/>
              <w:ind w:left="0"/>
              <w:jc w:val="center"/>
              <w:rPr>
                <w:b/>
                <w:i/>
                <w:sz w:val="16"/>
                <w:szCs w:val="16"/>
                <w:lang w:val="fr-FR"/>
              </w:rPr>
            </w:pPr>
            <w:r w:rsidRPr="00F123CC">
              <w:rPr>
                <w:rFonts w:eastAsia="Arial" w:cs="Arial"/>
                <w:b/>
                <w:bCs/>
                <w:i/>
                <w:iCs/>
                <w:sz w:val="16"/>
                <w:szCs w:val="16"/>
                <w:bdr w:val="nil"/>
                <w:lang w:val="fr-FR"/>
              </w:rPr>
              <w:t>Autres activités de traitement applicables aux acteurs, aux équipes, à la production et aux candidats</w:t>
            </w:r>
          </w:p>
        </w:tc>
      </w:tr>
      <w:tr w:rsidR="00B40E75" w:rsidRPr="00F123CC" w:rsidTr="00A30114">
        <w:tc>
          <w:tcPr>
            <w:tcW w:w="2079" w:type="dxa"/>
            <w:shd w:val="clear" w:color="auto" w:fill="C4BC96" w:themeFill="background2" w:themeFillShade="BF"/>
          </w:tcPr>
          <w:p w:rsidR="005C0D1D" w:rsidRPr="00F123CC" w:rsidRDefault="006D2DDC" w:rsidP="00A30114">
            <w:pPr>
              <w:pStyle w:val="BodyText1"/>
              <w:keepNext/>
              <w:ind w:left="0"/>
              <w:rPr>
                <w:sz w:val="16"/>
                <w:szCs w:val="16"/>
              </w:rPr>
            </w:pPr>
            <w:r w:rsidRPr="00F123CC">
              <w:rPr>
                <w:rFonts w:eastAsia="Arial" w:cs="Arial"/>
                <w:i/>
                <w:iCs/>
                <w:sz w:val="16"/>
                <w:szCs w:val="16"/>
                <w:bdr w:val="nil"/>
                <w:lang w:val="fr-FR"/>
              </w:rPr>
              <w:t>Finalité</w:t>
            </w:r>
          </w:p>
        </w:tc>
        <w:tc>
          <w:tcPr>
            <w:tcW w:w="4157" w:type="dxa"/>
            <w:shd w:val="clear" w:color="auto" w:fill="C4BC96" w:themeFill="background2" w:themeFillShade="BF"/>
          </w:tcPr>
          <w:p w:rsidR="005C0D1D" w:rsidRPr="008710D4" w:rsidRDefault="006D2DDC" w:rsidP="00A30114">
            <w:pPr>
              <w:pStyle w:val="BodyText1"/>
              <w:keepNext/>
              <w:ind w:left="0"/>
              <w:rPr>
                <w:sz w:val="16"/>
                <w:szCs w:val="16"/>
                <w:lang w:val="fr-FR"/>
              </w:rPr>
            </w:pPr>
            <w:r w:rsidRPr="00F123CC">
              <w:rPr>
                <w:rFonts w:eastAsia="Arial" w:cs="Arial"/>
                <w:i/>
                <w:iCs/>
                <w:sz w:val="16"/>
                <w:szCs w:val="16"/>
                <w:bdr w:val="nil"/>
                <w:lang w:val="fr-FR"/>
              </w:rPr>
              <w:t>Exemples de données à caractère personnel susceptibles d’être traitées</w:t>
            </w:r>
          </w:p>
        </w:tc>
        <w:tc>
          <w:tcPr>
            <w:tcW w:w="2189" w:type="dxa"/>
            <w:shd w:val="clear" w:color="auto" w:fill="C4BC96" w:themeFill="background2" w:themeFillShade="BF"/>
          </w:tcPr>
          <w:p w:rsidR="005C0D1D" w:rsidRPr="00F123CC" w:rsidRDefault="006D2DDC" w:rsidP="00A30114">
            <w:pPr>
              <w:pStyle w:val="BodyText1"/>
              <w:keepNext/>
              <w:ind w:left="0"/>
              <w:rPr>
                <w:sz w:val="16"/>
                <w:szCs w:val="16"/>
              </w:rPr>
            </w:pPr>
            <w:r w:rsidRPr="00F123CC">
              <w:rPr>
                <w:rFonts w:eastAsia="Arial" w:cs="Arial"/>
                <w:i/>
                <w:iCs/>
                <w:sz w:val="16"/>
                <w:szCs w:val="16"/>
                <w:bdr w:val="nil"/>
                <w:lang w:val="fr-FR"/>
              </w:rPr>
              <w:t>Bases du traitement</w:t>
            </w:r>
          </w:p>
        </w:tc>
      </w:tr>
      <w:tr w:rsidR="00B40E75" w:rsidRPr="008710D4" w:rsidTr="00A30114">
        <w:tc>
          <w:tcPr>
            <w:tcW w:w="2079" w:type="dxa"/>
          </w:tcPr>
          <w:p w:rsidR="005C0D1D" w:rsidRPr="008710D4" w:rsidRDefault="006D2DDC" w:rsidP="00A30114">
            <w:pPr>
              <w:pStyle w:val="BodyText1"/>
              <w:keepNext/>
              <w:ind w:left="0"/>
              <w:rPr>
                <w:sz w:val="16"/>
                <w:szCs w:val="16"/>
                <w:lang w:val="fr-FR"/>
              </w:rPr>
            </w:pPr>
            <w:r w:rsidRPr="00F123CC">
              <w:rPr>
                <w:rFonts w:eastAsia="Arial" w:cs="Arial"/>
                <w:sz w:val="16"/>
                <w:szCs w:val="16"/>
                <w:bdr w:val="nil"/>
                <w:lang w:val="fr-FR"/>
              </w:rPr>
              <w:t>Permettre la création, la vente et la distribution/diffusion d’une production dans laquelle vous travaillez, y compris, notamment à des fins de commercialisation</w:t>
            </w:r>
          </w:p>
        </w:tc>
        <w:tc>
          <w:tcPr>
            <w:tcW w:w="4157" w:type="dxa"/>
          </w:tcPr>
          <w:p w:rsidR="005C0D1D" w:rsidRPr="008710D4" w:rsidRDefault="006D2DDC" w:rsidP="00A30114">
            <w:pPr>
              <w:pStyle w:val="BodyText1"/>
              <w:keepNext/>
              <w:ind w:left="0"/>
              <w:jc w:val="left"/>
              <w:rPr>
                <w:sz w:val="16"/>
                <w:szCs w:val="16"/>
                <w:lang w:val="fr-FR"/>
              </w:rPr>
            </w:pPr>
            <w:r w:rsidRPr="00F123CC">
              <w:rPr>
                <w:rFonts w:eastAsia="Arial" w:cs="Arial"/>
                <w:sz w:val="16"/>
                <w:szCs w:val="16"/>
                <w:bdr w:val="nil"/>
                <w:lang w:val="fr-FR"/>
              </w:rPr>
              <w:t>Informations relatives à votre rôle, y compris (le cas échéant) tous dossiers comprenant des documents et des courriels que vous avez générés ou vous concernant, et informations relatives à votre utilisation de nos systèmes, y compris de tous ordinateurs, ordinateurs portables ou autres appareils.</w:t>
            </w:r>
            <w:r w:rsidR="00F123CC">
              <w:rPr>
                <w:rFonts w:eastAsia="Arial" w:cs="Arial"/>
                <w:sz w:val="16"/>
                <w:szCs w:val="16"/>
                <w:bdr w:val="nil"/>
                <w:lang w:val="fr-FR"/>
              </w:rPr>
              <w:t xml:space="preserve"> </w:t>
            </w:r>
          </w:p>
          <w:p w:rsidR="005C0D1D" w:rsidRPr="008710D4" w:rsidRDefault="006D2DDC" w:rsidP="00A30114">
            <w:pPr>
              <w:pStyle w:val="BodyText1"/>
              <w:keepNext/>
              <w:ind w:left="0"/>
              <w:jc w:val="left"/>
              <w:rPr>
                <w:sz w:val="16"/>
                <w:szCs w:val="16"/>
                <w:lang w:val="fr-FR"/>
              </w:rPr>
            </w:pPr>
            <w:r w:rsidRPr="00F123CC">
              <w:rPr>
                <w:rFonts w:eastAsia="Arial" w:cs="Arial"/>
                <w:sz w:val="16"/>
                <w:szCs w:val="16"/>
                <w:bdr w:val="nil"/>
                <w:lang w:val="fr-FR"/>
              </w:rPr>
              <w:t>Si vous jouez un rôle à l’écran ou travaillez en tant que voix-off, cela comprendra généralement le traitement d’images/de vidéos/d’enregistrements audio de vous.</w:t>
            </w:r>
          </w:p>
        </w:tc>
        <w:tc>
          <w:tcPr>
            <w:tcW w:w="2189" w:type="dxa"/>
          </w:tcPr>
          <w:p w:rsidR="005C0D1D" w:rsidRPr="008710D4" w:rsidRDefault="006D2DDC" w:rsidP="00A30114">
            <w:pPr>
              <w:pStyle w:val="BodyText1"/>
              <w:keepNext/>
              <w:ind w:left="0"/>
              <w:jc w:val="left"/>
              <w:rPr>
                <w:sz w:val="16"/>
                <w:szCs w:val="16"/>
                <w:lang w:val="fr-FR"/>
              </w:rPr>
            </w:pPr>
            <w:r w:rsidRPr="00F123CC">
              <w:rPr>
                <w:rFonts w:eastAsia="Arial" w:cs="Arial"/>
                <w:sz w:val="16"/>
                <w:szCs w:val="16"/>
                <w:bdr w:val="nil"/>
                <w:lang w:val="fr-FR"/>
              </w:rPr>
              <w:t>Contrat</w:t>
            </w:r>
          </w:p>
          <w:p w:rsidR="005C0D1D" w:rsidRPr="008710D4" w:rsidRDefault="006D2DDC" w:rsidP="00A30114">
            <w:pPr>
              <w:pStyle w:val="BodyText1"/>
              <w:keepNext/>
              <w:ind w:left="0"/>
              <w:jc w:val="left"/>
              <w:rPr>
                <w:sz w:val="16"/>
                <w:szCs w:val="16"/>
                <w:lang w:val="fr-FR"/>
              </w:rPr>
            </w:pPr>
            <w:r w:rsidRPr="00F123CC">
              <w:rPr>
                <w:rFonts w:eastAsia="Arial" w:cs="Arial"/>
                <w:sz w:val="16"/>
                <w:szCs w:val="16"/>
                <w:bdr w:val="nil"/>
                <w:lang w:val="fr-FR"/>
              </w:rPr>
              <w:t>Obligation légale</w:t>
            </w:r>
          </w:p>
          <w:p w:rsidR="005C0D1D" w:rsidRPr="008710D4" w:rsidRDefault="006D2DDC" w:rsidP="00A30114">
            <w:pPr>
              <w:pStyle w:val="BodyText1"/>
              <w:keepNext/>
              <w:ind w:left="0"/>
              <w:rPr>
                <w:sz w:val="16"/>
                <w:szCs w:val="16"/>
                <w:lang w:val="fr-FR"/>
              </w:rPr>
            </w:pPr>
            <w:r w:rsidRPr="00F123CC">
              <w:rPr>
                <w:rFonts w:eastAsia="Arial" w:cs="Arial"/>
                <w:sz w:val="16"/>
                <w:szCs w:val="16"/>
                <w:bdr w:val="nil"/>
                <w:lang w:val="fr-FR"/>
              </w:rPr>
              <w:t>Intérêts légitimes</w:t>
            </w:r>
          </w:p>
        </w:tc>
      </w:tr>
    </w:tbl>
    <w:p w:rsidR="005C0D1D" w:rsidRPr="008710D4" w:rsidRDefault="005C0D1D" w:rsidP="00A30114">
      <w:pPr>
        <w:pStyle w:val="BodyText1"/>
        <w:rPr>
          <w:lang w:val="fr-FR"/>
        </w:rPr>
      </w:pPr>
    </w:p>
    <w:p w:rsidR="005C0D1D" w:rsidRPr="00F123CC" w:rsidRDefault="006D2DDC" w:rsidP="00A30114">
      <w:pPr>
        <w:pStyle w:val="SubheadBold"/>
      </w:pPr>
      <w:r w:rsidRPr="00F123CC">
        <w:rPr>
          <w:rFonts w:eastAsia="Arial" w:cs="Arial"/>
          <w:bCs/>
          <w:bdr w:val="nil"/>
          <w:lang w:val="fr-FR"/>
        </w:rPr>
        <w:t xml:space="preserve">D’où proviennent les données ? </w:t>
      </w:r>
    </w:p>
    <w:p w:rsidR="005C0D1D" w:rsidRPr="008710D4" w:rsidRDefault="006D2DDC" w:rsidP="00A30114">
      <w:pPr>
        <w:pStyle w:val="Numtext1"/>
        <w:rPr>
          <w:lang w:val="fr-FR"/>
        </w:rPr>
      </w:pPr>
      <w:r w:rsidRPr="00F123CC">
        <w:rPr>
          <w:rFonts w:eastAsia="Arial" w:cs="Arial"/>
          <w:bdr w:val="nil"/>
          <w:lang w:val="fr-FR"/>
        </w:rPr>
        <w:t>Lorsque vous commencez à travailler pour nous, les données vous concernant que nous traiterons initialement auront généralement été obtenues auprès de vous : par exemple, coordonnées, coordonnées bancaires, et informations relatives à votre statut d’immigration et à votre droit au travail.</w:t>
      </w:r>
      <w:r w:rsidR="00F123CC">
        <w:rPr>
          <w:rFonts w:eastAsia="Arial" w:cs="Arial"/>
          <w:bdr w:val="nil"/>
          <w:lang w:val="fr-FR"/>
        </w:rPr>
        <w:t xml:space="preserve"> </w:t>
      </w:r>
      <w:r w:rsidRPr="00F123CC">
        <w:rPr>
          <w:rFonts w:eastAsia="Arial" w:cs="Arial"/>
          <w:bdr w:val="nil"/>
          <w:lang w:val="fr-FR"/>
        </w:rPr>
        <w:t>Le cas échéant et conformément à la présente déclaration de confidentialité, nous vous demanderons également des références et des informations aux fins de réaliser des vérifications d’antécédents, y compris des informations relatives à votre historique de crédit ou à vos antécédents criminels, si cela est nécessaire dans le cadre de vos fonctions.</w:t>
      </w:r>
      <w:r w:rsidR="00F123CC">
        <w:rPr>
          <w:rFonts w:eastAsia="Arial" w:cs="Arial"/>
          <w:bdr w:val="nil"/>
          <w:lang w:val="fr-FR"/>
        </w:rPr>
        <w:t xml:space="preserve"> </w:t>
      </w:r>
      <w:r w:rsidRPr="00F123CC">
        <w:rPr>
          <w:rFonts w:eastAsia="Arial" w:cs="Arial"/>
          <w:bdr w:val="nil"/>
          <w:lang w:val="fr-FR"/>
        </w:rPr>
        <w:t>Au cours de votre emploi, il est possible que vous soyez tenu de nous fournir des informations à d’autres fins, telles que les indemnités en cas de maladie et les droits familiaux (par exemple, congés maternité et paternité, et rémunération).</w:t>
      </w:r>
      <w:r w:rsidR="00F123CC">
        <w:rPr>
          <w:rFonts w:eastAsia="Arial" w:cs="Arial"/>
          <w:bdr w:val="nil"/>
          <w:lang w:val="fr-FR"/>
        </w:rPr>
        <w:t xml:space="preserve"> </w:t>
      </w:r>
      <w:r w:rsidRPr="00F123CC">
        <w:rPr>
          <w:rFonts w:eastAsia="Arial" w:cs="Arial"/>
          <w:bdr w:val="nil"/>
          <w:lang w:val="fr-FR"/>
        </w:rPr>
        <w:t>Si vous ne nous fournissez pas les informations requises au titre d’une loi ou d’un contrat, il est possible que vous perdiez vos avantages ou nous sommes susceptibles de ne pas vous embaucher ou de mettre fin à votre contrat de travail.</w:t>
      </w:r>
      <w:r w:rsidR="00F123CC">
        <w:rPr>
          <w:rFonts w:eastAsia="Arial" w:cs="Arial"/>
          <w:bdr w:val="nil"/>
          <w:lang w:val="fr-FR"/>
        </w:rPr>
        <w:t xml:space="preserve"> </w:t>
      </w:r>
      <w:r w:rsidRPr="00F123CC">
        <w:rPr>
          <w:rFonts w:eastAsia="Arial" w:cs="Arial"/>
          <w:bdr w:val="nil"/>
          <w:lang w:val="fr-FR"/>
        </w:rPr>
        <w:t>Si vous avez de préoccupations à ce sujet, veuillez contacter les RH.</w:t>
      </w:r>
      <w:r w:rsidR="00F123CC">
        <w:rPr>
          <w:rFonts w:eastAsia="Arial" w:cs="Arial"/>
          <w:bdr w:val="nil"/>
          <w:lang w:val="fr-FR"/>
        </w:rPr>
        <w:t xml:space="preserve"> </w:t>
      </w:r>
    </w:p>
    <w:p w:rsidR="005C0D1D" w:rsidRPr="008710D4" w:rsidRDefault="006D2DDC" w:rsidP="00A30114">
      <w:pPr>
        <w:pStyle w:val="Numtext1"/>
        <w:rPr>
          <w:lang w:val="fr-FR"/>
        </w:rPr>
      </w:pPr>
      <w:r w:rsidRPr="00F123CC">
        <w:rPr>
          <w:rFonts w:eastAsia="Arial" w:cs="Arial"/>
          <w:bdr w:val="nil"/>
          <w:lang w:val="fr-FR"/>
        </w:rPr>
        <w:lastRenderedPageBreak/>
        <w:t>Au cours de votre emploi, nous sommes susceptibles de collecter des données à caractère personnel vous concernant auprès d’autres sources.</w:t>
      </w:r>
      <w:r w:rsidR="00F123CC">
        <w:rPr>
          <w:rFonts w:eastAsia="Arial" w:cs="Arial"/>
          <w:bdr w:val="nil"/>
          <w:lang w:val="fr-FR"/>
        </w:rPr>
        <w:t xml:space="preserve"> </w:t>
      </w:r>
      <w:r w:rsidRPr="00F123CC">
        <w:rPr>
          <w:rFonts w:eastAsia="Arial" w:cs="Arial"/>
          <w:bdr w:val="nil"/>
          <w:lang w:val="fr-FR"/>
        </w:rPr>
        <w:t xml:space="preserve">En interne, les données à caractère personnel peuvent être obtenues auprès de vos responsables et autres collègues, ou dans nos systèmes informatiques. En externe, elles peuvent provenir de nos clients, des personnes avec lesquelles vous communiquez par courriel, ou d’autres systèmes. </w:t>
      </w:r>
    </w:p>
    <w:p w:rsidR="005C0D1D" w:rsidRPr="008710D4" w:rsidRDefault="006D2DDC" w:rsidP="00A30114">
      <w:pPr>
        <w:pStyle w:val="SubheadBold"/>
        <w:rPr>
          <w:lang w:val="fr-FR"/>
        </w:rPr>
      </w:pPr>
      <w:r w:rsidRPr="00F123CC">
        <w:rPr>
          <w:rFonts w:eastAsia="Arial" w:cs="Arial"/>
          <w:bCs/>
          <w:bdr w:val="nil"/>
          <w:lang w:val="fr-FR"/>
        </w:rPr>
        <w:t xml:space="preserve">Qui est susceptible de consulter vos données ? </w:t>
      </w:r>
    </w:p>
    <w:p w:rsidR="005C0D1D" w:rsidRPr="00F123CC" w:rsidRDefault="006D2DDC" w:rsidP="00A30114">
      <w:pPr>
        <w:pStyle w:val="SubheadBoldItalic"/>
      </w:pPr>
      <w:r w:rsidRPr="00F123CC">
        <w:rPr>
          <w:rFonts w:eastAsia="Arial" w:cs="Arial"/>
          <w:bCs/>
          <w:bdr w:val="nil"/>
          <w:lang w:val="fr-FR"/>
        </w:rPr>
        <w:t>Utilisation interne</w:t>
      </w:r>
    </w:p>
    <w:p w:rsidR="005C0D1D" w:rsidRPr="008710D4" w:rsidRDefault="006D2DDC" w:rsidP="00A30114">
      <w:pPr>
        <w:pStyle w:val="Numtext1"/>
        <w:rPr>
          <w:lang w:val="fr-FR"/>
        </w:rPr>
      </w:pPr>
      <w:r w:rsidRPr="00F123CC">
        <w:rPr>
          <w:rFonts w:eastAsia="Arial" w:cs="Arial"/>
          <w:bdr w:val="nil"/>
          <w:lang w:val="fr-FR"/>
        </w:rPr>
        <w:t>Le cas échéant et conformément à la présente déclaration de confidentialité, vos données à caractère personnel seront divulguées à vos responsables, aux RH et aux administrateurs, pour des finalités liées à votre emploi, administratives et de gestion, tel que mentionné dans le présent document.</w:t>
      </w:r>
      <w:r w:rsidR="00F123CC">
        <w:rPr>
          <w:rFonts w:eastAsia="Arial" w:cs="Arial"/>
          <w:bdr w:val="nil"/>
          <w:lang w:val="fr-FR"/>
        </w:rPr>
        <w:t xml:space="preserve"> </w:t>
      </w:r>
      <w:r w:rsidRPr="00F123CC">
        <w:rPr>
          <w:rFonts w:eastAsia="Arial" w:cs="Arial"/>
          <w:bdr w:val="nil"/>
          <w:lang w:val="fr-FR"/>
        </w:rPr>
        <w:t>Le cas échéant et conformément à la présente déclaration de confidentialité, nous divulguerons également lesdites données à d’autres membres des sociétés de notre groupe.</w:t>
      </w:r>
    </w:p>
    <w:p w:rsidR="005C0D1D" w:rsidRPr="00F123CC" w:rsidRDefault="006D2DDC" w:rsidP="00A30114">
      <w:pPr>
        <w:pStyle w:val="SubheadBoldItalic"/>
      </w:pPr>
      <w:r w:rsidRPr="00F123CC">
        <w:rPr>
          <w:rFonts w:eastAsia="Arial" w:cs="Arial"/>
          <w:bCs/>
          <w:bdr w:val="nil"/>
          <w:lang w:val="fr-FR"/>
        </w:rPr>
        <w:t>Utilisation externe</w:t>
      </w:r>
    </w:p>
    <w:p w:rsidR="005C0D1D" w:rsidRPr="008710D4" w:rsidRDefault="006D2DDC" w:rsidP="00A30114">
      <w:pPr>
        <w:pStyle w:val="Numtext1"/>
        <w:rPr>
          <w:lang w:val="fr-FR"/>
        </w:rPr>
      </w:pPr>
      <w:r w:rsidRPr="00F123CC">
        <w:rPr>
          <w:rFonts w:eastAsia="Arial" w:cs="Arial"/>
          <w:bdr w:val="nil"/>
          <w:lang w:val="fr-FR"/>
        </w:rPr>
        <w:t>Nous divulguerons uniquement vos données à caractère personnel hors des sociétés de notre groupe dans le cas où ladite divulgation serait conforme à une base sur laquelle nous nous appuyons pour procéder au traitement, et dans le cas où une telle divulgation serait licite et juste vis-à-vis de vous.</w:t>
      </w:r>
      <w:r w:rsidR="00F123CC">
        <w:rPr>
          <w:rFonts w:eastAsia="Arial" w:cs="Arial"/>
          <w:bdr w:val="nil"/>
          <w:lang w:val="fr-FR"/>
        </w:rPr>
        <w:t xml:space="preserve"> </w:t>
      </w:r>
    </w:p>
    <w:p w:rsidR="005C0D1D" w:rsidRPr="008710D4" w:rsidRDefault="006D2DDC" w:rsidP="00A30114">
      <w:pPr>
        <w:pStyle w:val="BodyText1"/>
        <w:rPr>
          <w:lang w:val="fr-FR"/>
        </w:rPr>
      </w:pPr>
      <w:r w:rsidRPr="00F123CC">
        <w:rPr>
          <w:rFonts w:eastAsia="Arial" w:cs="Arial"/>
          <w:bdr w:val="nil"/>
          <w:lang w:val="fr-FR"/>
        </w:rPr>
        <w:t>Nous divulguerons vos données si cela est nécessaire aux fins de nos intérêts légitimes en tant qu’organisation ou aux fins des intérêts d’un tiers (mais nous ne saurions en aucun cas le faire si vos intérêts et droits, notamment en matière de vie privée, prévalent sur nos intérêts ou ceux de tiers).</w:t>
      </w:r>
      <w:r w:rsidR="00F123CC">
        <w:rPr>
          <w:rFonts w:eastAsia="Arial" w:cs="Arial"/>
          <w:bdr w:val="nil"/>
          <w:lang w:val="fr-FR"/>
        </w:rPr>
        <w:t xml:space="preserve"> </w:t>
      </w:r>
      <w:r w:rsidRPr="00F123CC">
        <w:rPr>
          <w:rFonts w:eastAsia="Arial" w:cs="Arial"/>
          <w:bdr w:val="nil"/>
          <w:lang w:val="fr-FR"/>
        </w:rPr>
        <w:t>Le cas échéant, nous divulguerons également vos données à caractère personnel lorsque vous y consentez, lorsque nous sommes légalement tenus de le faire, et dans le cadre de toutes enquêtes criminelles ou réglementaires.</w:t>
      </w:r>
      <w:r w:rsidR="00F123CC">
        <w:rPr>
          <w:rFonts w:eastAsia="Arial" w:cs="Arial"/>
          <w:bdr w:val="nil"/>
          <w:lang w:val="fr-FR"/>
        </w:rPr>
        <w:t xml:space="preserve"> </w:t>
      </w:r>
    </w:p>
    <w:p w:rsidR="005C0D1D" w:rsidRPr="008710D4" w:rsidRDefault="006D2DDC" w:rsidP="00A30114">
      <w:pPr>
        <w:pStyle w:val="Numtext1"/>
        <w:rPr>
          <w:lang w:val="fr-FR"/>
        </w:rPr>
      </w:pPr>
      <w:r w:rsidRPr="00F123CC">
        <w:rPr>
          <w:rFonts w:eastAsia="Arial" w:cs="Arial"/>
          <w:bdr w:val="nil"/>
          <w:lang w:val="fr-FR"/>
        </w:rPr>
        <w:t>Les situations particulières dans le cadre desquelles vos données à caractère personnel sont susceptibles d’être divulguées comprennent :</w:t>
      </w:r>
    </w:p>
    <w:p w:rsidR="005C0D1D" w:rsidRPr="008710D4" w:rsidRDefault="006D2DDC" w:rsidP="00A30114">
      <w:pPr>
        <w:pStyle w:val="BodyText1"/>
        <w:numPr>
          <w:ilvl w:val="0"/>
          <w:numId w:val="2"/>
        </w:numPr>
        <w:rPr>
          <w:lang w:val="fr-FR"/>
        </w:rPr>
      </w:pPr>
      <w:r w:rsidRPr="00F123CC">
        <w:rPr>
          <w:rFonts w:eastAsia="Arial" w:cs="Arial"/>
          <w:bdr w:val="nil"/>
          <w:lang w:val="fr-FR"/>
        </w:rPr>
        <w:t xml:space="preserve">Toute divulgation à des organisations traitant des données pour notre compte, telles que nos prestataires de services de paie, nos assureurs et tous autres prestataires d’avantages sociaux, notre banque, et les organisations hébergeant nos systèmes informatiques et nos données ; </w:t>
      </w:r>
    </w:p>
    <w:p w:rsidR="005C0D1D" w:rsidRPr="008710D4" w:rsidRDefault="006D2DDC" w:rsidP="00A30114">
      <w:pPr>
        <w:pStyle w:val="BodyText1"/>
        <w:numPr>
          <w:ilvl w:val="0"/>
          <w:numId w:val="2"/>
        </w:numPr>
        <w:rPr>
          <w:lang w:val="fr-FR"/>
        </w:rPr>
      </w:pPr>
      <w:r w:rsidRPr="00F123CC">
        <w:rPr>
          <w:rFonts w:eastAsia="Arial" w:cs="Arial"/>
          <w:bdr w:val="nil"/>
          <w:lang w:val="fr-FR"/>
        </w:rPr>
        <w:t>Toute divulgation aux destinataires externes de communications électroniques (telles que des courriels) contenant vos données à caractère personnel ;</w:t>
      </w:r>
    </w:p>
    <w:p w:rsidR="005C0D1D" w:rsidRPr="008710D4" w:rsidRDefault="006D2DDC" w:rsidP="00A30114">
      <w:pPr>
        <w:pStyle w:val="BodyText1"/>
        <w:numPr>
          <w:ilvl w:val="0"/>
          <w:numId w:val="2"/>
        </w:numPr>
        <w:rPr>
          <w:lang w:val="fr-FR"/>
        </w:rPr>
      </w:pPr>
      <w:r w:rsidRPr="00F123CC">
        <w:rPr>
          <w:rFonts w:eastAsia="Arial" w:cs="Arial"/>
          <w:bdr w:val="nil"/>
          <w:lang w:val="fr-FR"/>
        </w:rPr>
        <w:t>Toute divulgation, à titre confidentiel, à tout acheteur potentiel de notre entreprise ou société à des fins d’évaluation, mais uniquement dans le cas où nous envisagerions de procéder à la vente ;</w:t>
      </w:r>
    </w:p>
    <w:p w:rsidR="005C0D1D" w:rsidRPr="008710D4" w:rsidRDefault="006D2DDC" w:rsidP="00A30114">
      <w:pPr>
        <w:pStyle w:val="BodyText1"/>
        <w:numPr>
          <w:ilvl w:val="0"/>
          <w:numId w:val="2"/>
        </w:numPr>
        <w:rPr>
          <w:lang w:val="fr-FR"/>
        </w:rPr>
      </w:pPr>
      <w:bookmarkStart w:id="5" w:name="_BPDCD_129"/>
      <w:r w:rsidRPr="00F123CC">
        <w:rPr>
          <w:rFonts w:eastAsia="Arial" w:cs="Arial"/>
          <w:bdr w:val="nil"/>
          <w:lang w:val="fr-FR"/>
        </w:rPr>
        <w:t>Si vous jouez un rôle à l’écran, toute divulgation de vidéos, d’images ou d’enregistrements audio vous concernant dans le cadre de la diffusion, de la distribution et de la commercialisation de la production, ou, que vous jouiez un rôle à l’écran ou non, aux fins de nous permettre de reconnaître votre travail</w:t>
      </w:r>
      <w:bookmarkEnd w:id="5"/>
      <w:r w:rsidRPr="00F123CC">
        <w:rPr>
          <w:rFonts w:eastAsia="Arial" w:cs="Arial"/>
          <w:bdr w:val="nil"/>
          <w:lang w:val="fr-FR"/>
        </w:rPr>
        <w:t> ;</w:t>
      </w:r>
    </w:p>
    <w:p w:rsidR="005C0D1D" w:rsidRPr="008710D4" w:rsidRDefault="006D2DDC" w:rsidP="00A30114">
      <w:pPr>
        <w:pStyle w:val="BodyText1"/>
        <w:numPr>
          <w:ilvl w:val="0"/>
          <w:numId w:val="2"/>
        </w:numPr>
        <w:rPr>
          <w:lang w:val="fr-FR"/>
        </w:rPr>
      </w:pPr>
      <w:r w:rsidRPr="00F123CC">
        <w:rPr>
          <w:rFonts w:eastAsia="Arial" w:cs="Arial"/>
          <w:bdr w:val="nil"/>
          <w:lang w:val="fr-FR"/>
        </w:rPr>
        <w:t xml:space="preserve">Toute divulgation de données agrégées et </w:t>
      </w:r>
      <w:proofErr w:type="spellStart"/>
      <w:r w:rsidRPr="00F123CC">
        <w:rPr>
          <w:rFonts w:eastAsia="Arial" w:cs="Arial"/>
          <w:bdr w:val="nil"/>
          <w:lang w:val="fr-FR"/>
        </w:rPr>
        <w:t>anonymisées</w:t>
      </w:r>
      <w:proofErr w:type="spellEnd"/>
      <w:r w:rsidRPr="00F123CC">
        <w:rPr>
          <w:rFonts w:eastAsia="Arial" w:cs="Arial"/>
          <w:bdr w:val="nil"/>
          <w:lang w:val="fr-FR"/>
        </w:rPr>
        <w:t xml:space="preserve"> relatives à la diversité aux organismes de réglementation compétents dans le cadre de toute demande officielle ;</w:t>
      </w:r>
    </w:p>
    <w:p w:rsidR="005C0D1D" w:rsidRPr="008710D4" w:rsidRDefault="006D2DDC" w:rsidP="00A30114">
      <w:pPr>
        <w:pStyle w:val="BodyText1"/>
        <w:numPr>
          <w:ilvl w:val="0"/>
          <w:numId w:val="2"/>
        </w:numPr>
        <w:rPr>
          <w:lang w:val="fr-FR"/>
        </w:rPr>
      </w:pPr>
      <w:r w:rsidRPr="00F123CC">
        <w:rPr>
          <w:rFonts w:eastAsia="Arial" w:cs="Arial"/>
          <w:bdr w:val="nil"/>
          <w:lang w:val="fr-FR"/>
        </w:rPr>
        <w:lastRenderedPageBreak/>
        <w:t xml:space="preserve">À des tiers aux fins d’évaluer l’efficacité de l’utilisation des appareils appartenant au système informatique ou commercial. Auquel cas, les données envoyées aux tiers en question seront </w:t>
      </w:r>
      <w:proofErr w:type="spellStart"/>
      <w:r w:rsidRPr="00F123CC">
        <w:rPr>
          <w:rFonts w:eastAsia="Arial" w:cs="Arial"/>
          <w:bdr w:val="nil"/>
          <w:lang w:val="fr-FR"/>
        </w:rPr>
        <w:t>anonymisées</w:t>
      </w:r>
      <w:proofErr w:type="spellEnd"/>
      <w:r w:rsidRPr="00F123CC">
        <w:rPr>
          <w:rFonts w:eastAsia="Arial" w:cs="Arial"/>
          <w:bdr w:val="nil"/>
          <w:lang w:val="fr-FR"/>
        </w:rPr>
        <w:t>, si cela est possible ;</w:t>
      </w:r>
    </w:p>
    <w:p w:rsidR="005C0D1D" w:rsidRPr="008710D4" w:rsidRDefault="006D2DDC" w:rsidP="00A30114">
      <w:pPr>
        <w:pStyle w:val="BodyText1"/>
        <w:numPr>
          <w:ilvl w:val="0"/>
          <w:numId w:val="2"/>
        </w:numPr>
        <w:rPr>
          <w:lang w:val="fr-FR"/>
        </w:rPr>
      </w:pPr>
      <w:r w:rsidRPr="00F123CC">
        <w:rPr>
          <w:rFonts w:eastAsia="Arial" w:cs="Arial"/>
          <w:bdr w:val="nil"/>
          <w:lang w:val="fr-FR"/>
        </w:rPr>
        <w:t xml:space="preserve">Toute divulgation dans le cadre d’une quelconque campagne de commercialisation liée à une production ; </w:t>
      </w:r>
    </w:p>
    <w:p w:rsidR="005C0D1D" w:rsidRPr="008710D4" w:rsidRDefault="006D2DDC" w:rsidP="00A30114">
      <w:pPr>
        <w:pStyle w:val="BodyText1"/>
        <w:numPr>
          <w:ilvl w:val="0"/>
          <w:numId w:val="2"/>
        </w:numPr>
        <w:rPr>
          <w:lang w:val="fr-FR"/>
        </w:rPr>
      </w:pPr>
      <w:r w:rsidRPr="00F123CC">
        <w:rPr>
          <w:rFonts w:eastAsia="Arial" w:cs="Arial"/>
          <w:bdr w:val="nil"/>
          <w:lang w:val="fr-FR"/>
        </w:rPr>
        <w:t>Toute divulgation et tout transfert aux fins de respecter le droit applicable, des ordonnances du tribunal, des décisions arbitrales ou judiciaires, les règles de procédures des tribunaux ou d’arbitrage, ou de répondre aux demandes formulées par les forces de l’ordre, les ministères, les organismes de réglementation (y compris toutes déclarations à l’administration fiscale et aux autorités de l’emploi), les autorités de l’emploi, et tous autres organismes de contrôle ;</w:t>
      </w:r>
    </w:p>
    <w:p w:rsidR="005C0D1D" w:rsidRPr="008710D4" w:rsidRDefault="006D2DDC" w:rsidP="00A30114">
      <w:pPr>
        <w:pStyle w:val="BodyText1"/>
        <w:numPr>
          <w:ilvl w:val="0"/>
          <w:numId w:val="2"/>
        </w:numPr>
        <w:rPr>
          <w:lang w:val="fr-FR"/>
        </w:rPr>
      </w:pPr>
      <w:r w:rsidRPr="00F123CC">
        <w:rPr>
          <w:rFonts w:eastAsia="Arial" w:cs="Arial"/>
          <w:bdr w:val="nil"/>
          <w:lang w:val="fr-FR"/>
        </w:rPr>
        <w:t>Toute divulgation, à titre confidentiel, à nos conseillers, par exemple à nos avocats aux fins d’obtenir des conseils légaux ou de poursuivre nos intérêts dans le cadre de procédures judiciaires, et à nos comptables à des fins d’audit ; et</w:t>
      </w:r>
    </w:p>
    <w:p w:rsidR="005C0D1D" w:rsidRPr="008710D4" w:rsidRDefault="006D2DDC" w:rsidP="00A30114">
      <w:pPr>
        <w:pStyle w:val="BodyText1"/>
        <w:numPr>
          <w:ilvl w:val="0"/>
          <w:numId w:val="2"/>
        </w:numPr>
        <w:rPr>
          <w:lang w:val="fr-FR"/>
        </w:rPr>
      </w:pPr>
      <w:r w:rsidRPr="00F123CC">
        <w:rPr>
          <w:rFonts w:eastAsia="Arial" w:cs="Arial"/>
          <w:bdr w:val="nil"/>
          <w:lang w:val="fr-FR"/>
        </w:rPr>
        <w:t>Toute divulgation à nos assureurs.</w:t>
      </w:r>
      <w:r w:rsidR="00F123CC">
        <w:rPr>
          <w:rFonts w:eastAsia="Arial" w:cs="Arial"/>
          <w:bdr w:val="nil"/>
          <w:lang w:val="fr-FR"/>
        </w:rPr>
        <w:t xml:space="preserve"> </w:t>
      </w:r>
    </w:p>
    <w:p w:rsidR="005C0D1D" w:rsidRPr="008710D4" w:rsidRDefault="006D2DDC" w:rsidP="00A30114">
      <w:pPr>
        <w:pStyle w:val="SubheadBold"/>
        <w:rPr>
          <w:lang w:val="fr-FR"/>
        </w:rPr>
      </w:pPr>
      <w:r w:rsidRPr="00F123CC">
        <w:rPr>
          <w:rFonts w:eastAsia="Arial" w:cs="Arial"/>
          <w:bCs/>
          <w:bdr w:val="nil"/>
          <w:lang w:val="fr-FR"/>
        </w:rPr>
        <w:t>Conservation de vos données à caractère personnel - informations supplémentaires</w:t>
      </w:r>
    </w:p>
    <w:p w:rsidR="005C0D1D" w:rsidRPr="008710D4" w:rsidRDefault="006D2DDC" w:rsidP="00A30114">
      <w:pPr>
        <w:pStyle w:val="Numtext1"/>
        <w:rPr>
          <w:lang w:val="fr-FR"/>
        </w:rPr>
      </w:pPr>
      <w:r w:rsidRPr="00F123CC">
        <w:rPr>
          <w:rFonts w:eastAsia="Arial" w:cs="Arial"/>
          <w:bdr w:val="nil"/>
          <w:lang w:val="fr-FR"/>
        </w:rPr>
        <w:t>Bien qu’aucune durée spécifique n’ait été définie pour la conservation de vos données à caractère personnel, nous ne saurions en aucun cas les conserver pendant une durée excédant celle nécessaire au regard de nos besoins.</w:t>
      </w:r>
      <w:r w:rsidR="00F123CC">
        <w:rPr>
          <w:rFonts w:eastAsia="Arial" w:cs="Arial"/>
          <w:bdr w:val="nil"/>
          <w:lang w:val="fr-FR"/>
        </w:rPr>
        <w:t xml:space="preserve"> </w:t>
      </w:r>
      <w:r w:rsidRPr="00F123CC">
        <w:rPr>
          <w:rFonts w:eastAsia="Arial" w:cs="Arial"/>
          <w:bdr w:val="nil"/>
          <w:lang w:val="fr-FR"/>
        </w:rPr>
        <w:t>En règle générale, nous conserverons vos données à caractère personnel pendant toute la durée de votre emploi, et pendant une période donnée après la résiliation de votre contrat de travail.</w:t>
      </w:r>
      <w:r w:rsidR="00F123CC">
        <w:rPr>
          <w:rFonts w:eastAsia="Arial" w:cs="Arial"/>
          <w:bdr w:val="nil"/>
          <w:lang w:val="fr-FR"/>
        </w:rPr>
        <w:t xml:space="preserve"> </w:t>
      </w:r>
      <w:r w:rsidRPr="00F123CC">
        <w:rPr>
          <w:rFonts w:eastAsia="Arial" w:cs="Arial"/>
          <w:bdr w:val="nil"/>
          <w:lang w:val="fr-FR"/>
        </w:rPr>
        <w:t xml:space="preserve">Aux fins de déterminer la durée de conservation des données, nous tiendrons compte de leur pertinence dans le cadre de nos activités et de votre emploi, pour nos registres, ou en cas d’action en justice. </w:t>
      </w:r>
    </w:p>
    <w:p w:rsidR="005C0D1D" w:rsidRPr="008710D4" w:rsidRDefault="006D2DDC" w:rsidP="00E63B79">
      <w:pPr>
        <w:pStyle w:val="BodyText1"/>
        <w:rPr>
          <w:lang w:val="fr-FR"/>
        </w:rPr>
      </w:pPr>
      <w:r w:rsidRPr="00F123CC">
        <w:rPr>
          <w:rFonts w:eastAsia="Arial" w:cs="Arial"/>
          <w:bdr w:val="nil"/>
          <w:lang w:val="fr-FR"/>
        </w:rPr>
        <w:t xml:space="preserve">Si vos données sont uniquement utiles pendant une courte période (par exemple, enregistrements de vidéosurveillance ou dossier relatif à une demande de congés), nous les effacerons conformément à la présente déclaration de confidentialité. </w:t>
      </w:r>
    </w:p>
    <w:p w:rsidR="005C0D1D" w:rsidRPr="008710D4" w:rsidRDefault="006D2DDC" w:rsidP="007E7300">
      <w:pPr>
        <w:pStyle w:val="BodyText1"/>
        <w:rPr>
          <w:lang w:val="fr-FR"/>
        </w:rPr>
      </w:pPr>
      <w:bookmarkStart w:id="6" w:name="_BPDCD_135"/>
      <w:r w:rsidRPr="00F123CC">
        <w:rPr>
          <w:rFonts w:eastAsia="Arial" w:cs="Arial"/>
          <w:bdr w:val="nil"/>
          <w:lang w:val="fr-FR"/>
        </w:rPr>
        <w:t>Certaines données, telles que les productions elles-mêmes et les informations utilisées dans le cadre du générique, seront conservées pendant une durée indéterminée, dans la mesure où il est continuellement dans notre intérêt de conserver le produit.</w:t>
      </w:r>
      <w:bookmarkEnd w:id="6"/>
      <w:r w:rsidR="00F123CC">
        <w:rPr>
          <w:rFonts w:eastAsia="Arial" w:cs="Arial"/>
          <w:bdr w:val="nil"/>
          <w:lang w:val="fr-FR"/>
        </w:rPr>
        <w:t xml:space="preserve"> </w:t>
      </w:r>
    </w:p>
    <w:p w:rsidR="005C0D1D" w:rsidRPr="008710D4" w:rsidRDefault="006D2DDC" w:rsidP="00A30114">
      <w:pPr>
        <w:pStyle w:val="SubheadBold"/>
        <w:rPr>
          <w:lang w:val="fr-FR"/>
        </w:rPr>
      </w:pPr>
      <w:r w:rsidRPr="00F123CC">
        <w:rPr>
          <w:rFonts w:eastAsia="Arial" w:cs="Arial"/>
          <w:bCs/>
          <w:bdr w:val="nil"/>
          <w:lang w:val="fr-FR"/>
        </w:rPr>
        <w:t>Transferts de données à caractère personnel hors de l’EEE - informations supplémentaires</w:t>
      </w:r>
    </w:p>
    <w:p w:rsidR="005C0D1D" w:rsidRPr="008710D4" w:rsidRDefault="006D2DDC" w:rsidP="00A30114">
      <w:pPr>
        <w:pStyle w:val="Numtext1"/>
        <w:rPr>
          <w:lang w:val="fr-FR"/>
        </w:rPr>
      </w:pPr>
      <w:r w:rsidRPr="00F123CC">
        <w:rPr>
          <w:rFonts w:eastAsia="Arial" w:cs="Arial"/>
          <w:bdr w:val="nil"/>
          <w:lang w:val="fr-FR"/>
        </w:rPr>
        <w:t>Le cas échéant et conformément à la présente déclaration de confidentialité, dans le cadre de nos activités et à des fins administratives, juridiques, de gestion ou liées à l’emploi, nous transférerons vos Données à caractère personnel hors de l’EEE vers des membres de notre groupe de sociétés et vers des sous-traitants établis aux États-Unis et, ponctuellement, dans d’autres pays dans lesquels nous sommes établis. Certains de nos systèmes (par exemple, « </w:t>
      </w:r>
      <w:proofErr w:type="spellStart"/>
      <w:r w:rsidRPr="00F123CC">
        <w:rPr>
          <w:rFonts w:eastAsia="Arial" w:cs="Arial"/>
          <w:bdr w:val="nil"/>
          <w:lang w:val="fr-FR"/>
        </w:rPr>
        <w:t>PeopleSoft</w:t>
      </w:r>
      <w:proofErr w:type="spellEnd"/>
      <w:r w:rsidRPr="00F123CC">
        <w:rPr>
          <w:rFonts w:eastAsia="Arial" w:cs="Arial"/>
          <w:bdr w:val="nil"/>
          <w:lang w:val="fr-FR"/>
        </w:rPr>
        <w:t> », notre système informatique en matière de RH) sont hébergés aux États-Unis.</w:t>
      </w:r>
      <w:r w:rsidR="00F123CC">
        <w:rPr>
          <w:rFonts w:eastAsia="Arial" w:cs="Arial"/>
          <w:bdr w:val="nil"/>
          <w:lang w:val="fr-FR"/>
        </w:rPr>
        <w:t xml:space="preserve"> </w:t>
      </w:r>
      <w:r w:rsidRPr="00F123CC">
        <w:rPr>
          <w:rFonts w:eastAsia="Arial" w:cs="Arial"/>
          <w:bdr w:val="nil"/>
          <w:lang w:val="fr-FR"/>
        </w:rPr>
        <w:t>Nous nous assurerons que tout transfert est licite, et que les mesures appropriées ont été prises en matière de sécurité.</w:t>
      </w:r>
    </w:p>
    <w:p w:rsidR="005C0D1D" w:rsidRPr="008710D4" w:rsidRDefault="006D2DDC" w:rsidP="00A30114">
      <w:pPr>
        <w:pStyle w:val="BodyText1"/>
        <w:rPr>
          <w:lang w:val="fr-FR"/>
        </w:rPr>
      </w:pPr>
      <w:r w:rsidRPr="00F123CC">
        <w:rPr>
          <w:rFonts w:eastAsia="Arial" w:cs="Arial"/>
          <w:bdr w:val="nil"/>
          <w:lang w:val="fr-FR"/>
        </w:rPr>
        <w:t>Bien qu’aucune décision de la Commission européenne n’indique que les États-Unis proposent un niveau de protection adéquat, Viacom Inc. et les sociétés du groupe établies aux États-Unis ont adhéré au Bouclier de protection des données (</w:t>
      </w:r>
      <w:proofErr w:type="spellStart"/>
      <w:r w:rsidRPr="00F123CC">
        <w:rPr>
          <w:rFonts w:eastAsia="Arial" w:cs="Arial"/>
          <w:bdr w:val="nil"/>
          <w:lang w:val="fr-FR"/>
        </w:rPr>
        <w:t>Privacy</w:t>
      </w:r>
      <w:proofErr w:type="spellEnd"/>
      <w:r w:rsidRPr="00F123CC">
        <w:rPr>
          <w:rFonts w:eastAsia="Arial" w:cs="Arial"/>
          <w:bdr w:val="nil"/>
          <w:lang w:val="fr-FR"/>
        </w:rPr>
        <w:t xml:space="preserve"> </w:t>
      </w:r>
      <w:proofErr w:type="spellStart"/>
      <w:r w:rsidRPr="00F123CC">
        <w:rPr>
          <w:rFonts w:eastAsia="Arial" w:cs="Arial"/>
          <w:bdr w:val="nil"/>
          <w:lang w:val="fr-FR"/>
        </w:rPr>
        <w:t>Shield</w:t>
      </w:r>
      <w:proofErr w:type="spellEnd"/>
      <w:r w:rsidRPr="00F123CC">
        <w:rPr>
          <w:rFonts w:eastAsia="Arial" w:cs="Arial"/>
          <w:bdr w:val="nil"/>
          <w:lang w:val="fr-FR"/>
        </w:rPr>
        <w:t>).</w:t>
      </w:r>
      <w:r w:rsidR="00F123CC">
        <w:rPr>
          <w:rFonts w:eastAsia="Arial" w:cs="Arial"/>
          <w:bdr w:val="nil"/>
          <w:lang w:val="fr-FR"/>
        </w:rPr>
        <w:t xml:space="preserve"> </w:t>
      </w:r>
      <w:r w:rsidRPr="00F123CC">
        <w:rPr>
          <w:rFonts w:eastAsia="Arial" w:cs="Arial"/>
          <w:bdr w:val="nil"/>
          <w:lang w:val="fr-FR"/>
        </w:rPr>
        <w:t xml:space="preserve">Dans certaines situations, nous avons également conclu des contrats aux fins de la mise en place </w:t>
      </w:r>
      <w:r w:rsidRPr="00F123CC">
        <w:rPr>
          <w:rFonts w:eastAsia="Arial" w:cs="Arial"/>
          <w:bdr w:val="nil"/>
          <w:lang w:val="fr-FR"/>
        </w:rPr>
        <w:lastRenderedPageBreak/>
        <w:t>de garanties appropriées et adaptées avec les sous-traitants établis hors de l’EEE.</w:t>
      </w:r>
      <w:r w:rsidR="00F123CC">
        <w:rPr>
          <w:rFonts w:eastAsia="Arial" w:cs="Arial"/>
          <w:bdr w:val="nil"/>
          <w:lang w:val="fr-FR"/>
        </w:rPr>
        <w:t xml:space="preserve"> </w:t>
      </w:r>
      <w:r w:rsidRPr="00F123CC">
        <w:rPr>
          <w:rFonts w:eastAsia="Arial" w:cs="Arial"/>
          <w:bdr w:val="nil"/>
          <w:lang w:val="fr-FR"/>
        </w:rPr>
        <w:t>Lesdits contrats sont conformes aux clauses types approuvées par la Commission.</w:t>
      </w:r>
      <w:r w:rsidR="00F123CC">
        <w:rPr>
          <w:rFonts w:eastAsia="Arial" w:cs="Arial"/>
          <w:bdr w:val="nil"/>
          <w:lang w:val="fr-FR"/>
        </w:rPr>
        <w:t xml:space="preserve"> </w:t>
      </w:r>
    </w:p>
    <w:p w:rsidR="005C0D1D" w:rsidRPr="008710D4" w:rsidRDefault="006D2DDC" w:rsidP="00A30114">
      <w:pPr>
        <w:pStyle w:val="BodyText1"/>
        <w:rPr>
          <w:lang w:val="fr-FR"/>
        </w:rPr>
      </w:pPr>
      <w:r w:rsidRPr="00F123CC">
        <w:rPr>
          <w:rFonts w:eastAsia="Arial" w:cs="Arial"/>
          <w:bdr w:val="nil"/>
          <w:lang w:val="fr-FR"/>
        </w:rPr>
        <w:t xml:space="preserve">Pour de plus amples informations concernant l’un quelconque desdits contrats ou garanties, veuillez contacter votre représentant local du département Affaires commerciales et juridiques (BALA). </w:t>
      </w:r>
    </w:p>
    <w:p w:rsidR="005C0D1D" w:rsidRPr="008710D4" w:rsidRDefault="006D2DDC" w:rsidP="00A30114">
      <w:pPr>
        <w:pStyle w:val="SubheadBold"/>
        <w:rPr>
          <w:lang w:val="fr-FR"/>
        </w:rPr>
      </w:pPr>
      <w:r w:rsidRPr="00F123CC">
        <w:rPr>
          <w:rFonts w:eastAsia="Arial" w:cs="Arial"/>
          <w:bCs/>
          <w:bdr w:val="nil"/>
          <w:lang w:val="fr-FR"/>
        </w:rPr>
        <w:t>Accès à vos données à caractère personnel et autres droits.</w:t>
      </w:r>
    </w:p>
    <w:p w:rsidR="005C0D1D" w:rsidRPr="008710D4" w:rsidRDefault="006D2DDC" w:rsidP="00A30114">
      <w:pPr>
        <w:pStyle w:val="Numtext1"/>
        <w:rPr>
          <w:lang w:val="fr-FR"/>
        </w:rPr>
      </w:pPr>
      <w:r w:rsidRPr="00F123CC">
        <w:rPr>
          <w:rFonts w:eastAsia="Arial" w:cs="Arial"/>
          <w:bdr w:val="nil"/>
          <w:lang w:val="fr-FR"/>
        </w:rPr>
        <w:t>Nous essayons d’être aussi transparents que raisonnablement possible en ce qui concerne les données à caractère personnel que nous traitons.</w:t>
      </w:r>
      <w:r w:rsidR="00F123CC">
        <w:rPr>
          <w:rFonts w:eastAsia="Arial" w:cs="Arial"/>
          <w:bdr w:val="nil"/>
          <w:lang w:val="fr-FR"/>
        </w:rPr>
        <w:t xml:space="preserve"> </w:t>
      </w:r>
      <w:r w:rsidRPr="00F123CC">
        <w:rPr>
          <w:rFonts w:eastAsia="Arial" w:cs="Arial"/>
          <w:bdr w:val="nil"/>
          <w:lang w:val="fr-FR"/>
        </w:rPr>
        <w:t>Si vous souhaitez obtenir des informations spécifiques, veuillez simplement nous contacter.</w:t>
      </w:r>
    </w:p>
    <w:p w:rsidR="005C0D1D" w:rsidRPr="008710D4" w:rsidRDefault="006D2DDC" w:rsidP="00A30114">
      <w:pPr>
        <w:pStyle w:val="BodyText1"/>
        <w:rPr>
          <w:lang w:val="fr-FR"/>
        </w:rPr>
      </w:pPr>
      <w:r w:rsidRPr="00F123CC">
        <w:rPr>
          <w:rFonts w:eastAsia="Arial" w:cs="Arial"/>
          <w:bdr w:val="nil"/>
          <w:lang w:val="fr-FR"/>
        </w:rPr>
        <w:t>Vous avez également le droit de formuler une « demande d’accès de la personne concernée ».</w:t>
      </w:r>
      <w:r w:rsidR="00F123CC">
        <w:rPr>
          <w:rFonts w:eastAsia="Arial" w:cs="Arial"/>
          <w:bdr w:val="nil"/>
          <w:lang w:val="fr-FR"/>
        </w:rPr>
        <w:t xml:space="preserve"> </w:t>
      </w:r>
      <w:r w:rsidRPr="00F123CC">
        <w:rPr>
          <w:rFonts w:eastAsia="Arial" w:cs="Arial"/>
          <w:bdr w:val="nil"/>
          <w:lang w:val="fr-FR"/>
        </w:rPr>
        <w:t>Si vous exercez ledit droit et si nous détenons des données à caractère personnel vous concernant, nous sommes tenus de vous fournir des informations à ce sujet, y compris :</w:t>
      </w:r>
    </w:p>
    <w:p w:rsidR="005C0D1D" w:rsidRPr="008710D4" w:rsidRDefault="006D2DDC" w:rsidP="00A30114">
      <w:pPr>
        <w:pStyle w:val="BodyText1"/>
        <w:numPr>
          <w:ilvl w:val="0"/>
          <w:numId w:val="5"/>
        </w:numPr>
        <w:rPr>
          <w:lang w:val="fr-FR"/>
        </w:rPr>
      </w:pPr>
      <w:proofErr w:type="gramStart"/>
      <w:r w:rsidRPr="00F123CC">
        <w:rPr>
          <w:rFonts w:eastAsia="Arial" w:cs="Arial"/>
          <w:bdr w:val="nil"/>
          <w:lang w:val="fr-FR"/>
        </w:rPr>
        <w:t>vous</w:t>
      </w:r>
      <w:proofErr w:type="gramEnd"/>
      <w:r w:rsidRPr="00F123CC">
        <w:rPr>
          <w:rFonts w:eastAsia="Arial" w:cs="Arial"/>
          <w:bdr w:val="nil"/>
          <w:lang w:val="fr-FR"/>
        </w:rPr>
        <w:t xml:space="preserve"> fournir une description et une copie des données à caractère personnel concernées</w:t>
      </w:r>
    </w:p>
    <w:p w:rsidR="005C0D1D" w:rsidRPr="008710D4" w:rsidRDefault="006D2DDC" w:rsidP="00A30114">
      <w:pPr>
        <w:pStyle w:val="BodyText1"/>
        <w:numPr>
          <w:ilvl w:val="0"/>
          <w:numId w:val="5"/>
        </w:numPr>
        <w:rPr>
          <w:lang w:val="fr-FR"/>
        </w:rPr>
      </w:pPr>
      <w:proofErr w:type="gramStart"/>
      <w:r w:rsidRPr="00F123CC">
        <w:rPr>
          <w:rFonts w:eastAsia="Arial" w:cs="Arial"/>
          <w:bdr w:val="nil"/>
          <w:lang w:val="fr-FR"/>
        </w:rPr>
        <w:t>vous</w:t>
      </w:r>
      <w:proofErr w:type="gramEnd"/>
      <w:r w:rsidRPr="00F123CC">
        <w:rPr>
          <w:rFonts w:eastAsia="Arial" w:cs="Arial"/>
          <w:bdr w:val="nil"/>
          <w:lang w:val="fr-FR"/>
        </w:rPr>
        <w:t xml:space="preserve"> </w:t>
      </w:r>
      <w:proofErr w:type="spellStart"/>
      <w:r w:rsidRPr="00F123CC">
        <w:rPr>
          <w:rFonts w:eastAsia="Arial" w:cs="Arial"/>
          <w:bdr w:val="nil"/>
          <w:lang w:val="fr-FR"/>
        </w:rPr>
        <w:t>indiquer</w:t>
      </w:r>
      <w:proofErr w:type="spellEnd"/>
      <w:r w:rsidRPr="00F123CC">
        <w:rPr>
          <w:rFonts w:eastAsia="Arial" w:cs="Arial"/>
          <w:bdr w:val="nil"/>
          <w:lang w:val="fr-FR"/>
        </w:rPr>
        <w:t xml:space="preserve"> les raisons pour lesquelles nous les traitons</w:t>
      </w:r>
    </w:p>
    <w:p w:rsidR="005C0D1D" w:rsidRPr="008710D4" w:rsidRDefault="006D2DDC" w:rsidP="00A30114">
      <w:pPr>
        <w:pStyle w:val="BodyText1"/>
        <w:rPr>
          <w:lang w:val="fr-FR"/>
        </w:rPr>
      </w:pPr>
      <w:r w:rsidRPr="00F123CC">
        <w:rPr>
          <w:rFonts w:eastAsia="Arial" w:cs="Arial"/>
          <w:bdr w:val="nil"/>
          <w:lang w:val="fr-FR"/>
        </w:rPr>
        <w:t xml:space="preserve">Si vous formulez une demande d’accès et si nous avons un quelconque doute quant à votre identité, nous sommes susceptibles de vous demander de fournir des informations nous permettant, à notre satisfaction, de vérifier votre identité. </w:t>
      </w:r>
    </w:p>
    <w:p w:rsidR="005C0D1D" w:rsidRPr="008710D4" w:rsidRDefault="006D2DDC" w:rsidP="00A30114">
      <w:pPr>
        <w:pStyle w:val="BodyText1"/>
        <w:rPr>
          <w:lang w:val="fr-FR"/>
        </w:rPr>
      </w:pPr>
      <w:r w:rsidRPr="00F123CC">
        <w:rPr>
          <w:rFonts w:eastAsia="Arial" w:cs="Arial"/>
          <w:bdr w:val="nil"/>
          <w:lang w:val="fr-FR"/>
        </w:rPr>
        <w:t>En sus de votre droit d’accès, vous avez également le droit de demander à ce que vos données à caractère personnel soient modifiées ou effacées, de vous opposer à leur traitement ou de demander la limitation dudit traitement.</w:t>
      </w:r>
      <w:r w:rsidR="00F123CC">
        <w:rPr>
          <w:rFonts w:eastAsia="Arial" w:cs="Arial"/>
          <w:bdr w:val="nil"/>
          <w:lang w:val="fr-FR"/>
        </w:rPr>
        <w:t xml:space="preserve"> </w:t>
      </w:r>
      <w:r w:rsidRPr="00F123CC">
        <w:rPr>
          <w:rFonts w:eastAsia="Arial" w:cs="Arial"/>
          <w:bdr w:val="nil"/>
          <w:lang w:val="fr-FR"/>
        </w:rPr>
        <w:t>Si vous nous avez communiqué des données vous concernant (par exemple, votre adresse ou vos coordonnées bancaires), vous avez le droit de recevoir lesdites données dans un format lisible par machine aux fins de les transmettre à un autre responsable du traitement.</w:t>
      </w:r>
      <w:r w:rsidR="00F123CC">
        <w:rPr>
          <w:rFonts w:eastAsia="Arial" w:cs="Arial"/>
          <w:bdr w:val="nil"/>
          <w:lang w:val="fr-FR"/>
        </w:rPr>
        <w:t xml:space="preserve"> </w:t>
      </w:r>
      <w:r w:rsidRPr="00F123CC">
        <w:rPr>
          <w:rFonts w:eastAsia="Arial" w:cs="Arial"/>
          <w:bdr w:val="nil"/>
          <w:lang w:val="fr-FR"/>
        </w:rPr>
        <w:t xml:space="preserve">Cela s’applique uniquement dans le cas où la base du traitement tomberait dans la catégorie Consentement ou Contrat. </w:t>
      </w:r>
    </w:p>
    <w:p w:rsidR="005C0D1D" w:rsidRPr="008710D4" w:rsidRDefault="006D2DDC" w:rsidP="00A30114">
      <w:pPr>
        <w:pStyle w:val="BodyText1"/>
        <w:rPr>
          <w:i/>
          <w:lang w:val="fr-FR"/>
        </w:rPr>
      </w:pPr>
      <w:r w:rsidRPr="00F123CC">
        <w:rPr>
          <w:rFonts w:eastAsia="Arial" w:cs="Arial"/>
          <w:bdr w:val="nil"/>
          <w:lang w:val="fr-FR"/>
        </w:rPr>
        <w:t>Si nous utilisons votre consentement comme base du traitement, vous avez le droit de retirer votre consentement à tout moment. Toutefois, si vous le faites, cela ne saurait en aucun cas porter atteinte à la licéité du traitement fondé sur le consentement effectué avant le retrait de celui-ci.</w:t>
      </w:r>
    </w:p>
    <w:p w:rsidR="005C0D1D" w:rsidRPr="00F123CC" w:rsidRDefault="006D2DDC" w:rsidP="00A30114">
      <w:pPr>
        <w:pStyle w:val="SubheadBold"/>
      </w:pPr>
      <w:r w:rsidRPr="00F123CC">
        <w:rPr>
          <w:rFonts w:eastAsia="Arial" w:cs="Arial"/>
          <w:bCs/>
          <w:bdr w:val="nil"/>
          <w:lang w:val="fr-FR"/>
        </w:rPr>
        <w:t xml:space="preserve">Réclamations </w:t>
      </w:r>
    </w:p>
    <w:p w:rsidR="005C0D1D" w:rsidRPr="008710D4" w:rsidRDefault="006D2DDC" w:rsidP="00A30114">
      <w:pPr>
        <w:pStyle w:val="Numtext1"/>
        <w:rPr>
          <w:lang w:val="fr-FR"/>
        </w:rPr>
      </w:pPr>
      <w:r w:rsidRPr="00F123CC">
        <w:rPr>
          <w:rFonts w:eastAsia="Arial" w:cs="Arial"/>
          <w:bdr w:val="nil"/>
          <w:lang w:val="fr-FR"/>
        </w:rPr>
        <w:t>Si vous avez des réclamations concernant notre traitement de vos données à caractère personnel, nous vous invitons à les signaler, dans un premier temps, aux RH ou au Délégué à la protection des données de Viacom.</w:t>
      </w:r>
      <w:r w:rsidR="00F123CC">
        <w:rPr>
          <w:rFonts w:eastAsia="Arial" w:cs="Arial"/>
          <w:bdr w:val="nil"/>
          <w:lang w:val="fr-FR"/>
        </w:rPr>
        <w:t xml:space="preserve"> </w:t>
      </w:r>
      <w:r w:rsidRPr="00F123CC">
        <w:rPr>
          <w:rFonts w:eastAsia="Arial" w:cs="Arial"/>
          <w:bdr w:val="nil"/>
          <w:lang w:val="fr-FR"/>
        </w:rPr>
        <w:t xml:space="preserve">Vous pouvez également envoyer vos réclamations ou toutes autres demandes relatives à vos données à caractère personnel à l’adresse </w:t>
      </w:r>
      <w:hyperlink r:id="rId10" w:history="1">
        <w:r w:rsidRPr="00F123CC">
          <w:rPr>
            <w:rFonts w:eastAsia="Arial" w:cs="Arial"/>
            <w:color w:val="0000FF"/>
            <w:u w:val="single"/>
            <w:bdr w:val="nil"/>
            <w:lang w:val="fr-FR"/>
          </w:rPr>
          <w:t>EmployeePrivacyRights@viacom.com</w:t>
        </w:r>
      </w:hyperlink>
      <w:r w:rsidRPr="00F123CC">
        <w:rPr>
          <w:rFonts w:eastAsia="Arial" w:cs="Arial"/>
          <w:bdr w:val="nil"/>
          <w:lang w:val="fr-FR"/>
        </w:rPr>
        <w:t>.</w:t>
      </w:r>
      <w:r w:rsidR="00F123CC">
        <w:rPr>
          <w:rFonts w:eastAsia="Arial" w:cs="Arial"/>
          <w:bdr w:val="nil"/>
          <w:lang w:val="fr-FR"/>
        </w:rPr>
        <w:t xml:space="preserve"> </w:t>
      </w:r>
      <w:r w:rsidRPr="00F123CC">
        <w:rPr>
          <w:rFonts w:eastAsia="Arial" w:cs="Arial"/>
          <w:bdr w:val="nil"/>
          <w:lang w:val="fr-FR"/>
        </w:rPr>
        <w:t>Enfin, vous avez également le droit d’introduire des réclamations auprès de votre organisme de réglementation</w:t>
      </w:r>
      <w:r w:rsidR="00A71D32">
        <w:rPr>
          <w:rFonts w:eastAsia="Arial" w:cs="Arial"/>
          <w:bdr w:val="nil"/>
          <w:lang w:val="fr-FR"/>
        </w:rPr>
        <w:t>.</w:t>
      </w:r>
      <w:r w:rsidR="00F123CC">
        <w:rPr>
          <w:rFonts w:eastAsia="Arial" w:cs="Arial"/>
          <w:bdr w:val="nil"/>
          <w:lang w:val="fr-FR"/>
        </w:rPr>
        <w:t xml:space="preserve"> </w:t>
      </w:r>
      <w:r w:rsidRPr="00F123CC">
        <w:rPr>
          <w:rFonts w:eastAsia="Arial" w:cs="Arial"/>
          <w:bdr w:val="nil"/>
          <w:lang w:val="fr-FR"/>
        </w:rPr>
        <w:t>Pour en obtenir les coordonnées, et pour toutes autres informations, veuillez contacter les RH.</w:t>
      </w:r>
    </w:p>
    <w:p w:rsidR="005C0D1D" w:rsidRPr="008710D4" w:rsidRDefault="006D2DDC" w:rsidP="009E0750">
      <w:pPr>
        <w:pStyle w:val="SubheadBold"/>
        <w:keepLines/>
        <w:rPr>
          <w:lang w:val="fr-FR"/>
        </w:rPr>
      </w:pPr>
      <w:bookmarkStart w:id="7" w:name="_BPDCD_150"/>
      <w:r w:rsidRPr="00F123CC">
        <w:rPr>
          <w:rFonts w:eastAsia="Arial" w:cs="Arial"/>
          <w:bCs/>
          <w:bdr w:val="nil"/>
          <w:lang w:val="fr-FR"/>
        </w:rPr>
        <w:lastRenderedPageBreak/>
        <w:t>Exemptions à des fins journalistiques (concernant les acteurs, les équipes, la production et les candidats)</w:t>
      </w:r>
    </w:p>
    <w:p w:rsidR="005C0D1D" w:rsidRPr="008710D4" w:rsidRDefault="006D2DDC" w:rsidP="009E0750">
      <w:pPr>
        <w:pStyle w:val="Numtext1"/>
        <w:keepNext/>
        <w:keepLines/>
        <w:rPr>
          <w:lang w:val="fr-FR"/>
        </w:rPr>
      </w:pPr>
      <w:r w:rsidRPr="00F123CC">
        <w:rPr>
          <w:rFonts w:eastAsia="Arial" w:cs="Arial"/>
          <w:bdr w:val="nil"/>
          <w:lang w:val="fr-FR"/>
        </w:rPr>
        <w:t>Veuillez noter qu’en raison de la nature du travail que vous faites pour nous (à savoir, travailler sur nos productions ou sur celles de tiers), Viacom et les autres sociétés du groupe, ou les tiers concernés s’appuieront, dans certaines situations, sur les exemptions aux règles en matière de protection des données au titre de la liberté de la presse, du droit à l’expression artistique ou, plus généralement, du droit à la liberté d’expression (tel qu’indiqué dans l’Article 85 du Règlement général sur la protection des données et dans les règles de différents pays en matière de protection des données)</w:t>
      </w:r>
      <w:bookmarkEnd w:id="7"/>
      <w:r w:rsidRPr="00F123CC">
        <w:rPr>
          <w:rFonts w:eastAsia="Arial" w:cs="Arial"/>
          <w:bdr w:val="nil"/>
          <w:lang w:val="fr-FR"/>
        </w:rPr>
        <w:t>.</w:t>
      </w:r>
    </w:p>
    <w:p w:rsidR="005C0D1D" w:rsidRPr="00F123CC" w:rsidRDefault="006D2DDC" w:rsidP="00A30114">
      <w:pPr>
        <w:pStyle w:val="SubheadBold"/>
      </w:pPr>
      <w:r w:rsidRPr="00F123CC">
        <w:rPr>
          <w:rFonts w:eastAsia="Arial" w:cs="Arial"/>
          <w:bCs/>
          <w:bdr w:val="nil"/>
          <w:lang w:val="fr-FR"/>
        </w:rPr>
        <w:t>Statut de la présente déclaration</w:t>
      </w:r>
    </w:p>
    <w:p w:rsidR="005C0D1D" w:rsidRPr="008710D4" w:rsidRDefault="006D2DDC" w:rsidP="00A30114">
      <w:pPr>
        <w:pStyle w:val="Numtext1"/>
        <w:rPr>
          <w:lang w:val="fr-FR"/>
        </w:rPr>
      </w:pPr>
      <w:r w:rsidRPr="00F123CC">
        <w:rPr>
          <w:rFonts w:eastAsia="Arial" w:cs="Arial"/>
          <w:bdr w:val="nil"/>
          <w:lang w:val="fr-FR"/>
        </w:rPr>
        <w:t>La présente déclaration ne fait pas partie de votre contrat de travail et ne saurait en aucun cas créer de droits ou d’obligations contractuels.</w:t>
      </w:r>
      <w:r w:rsidR="00F123CC">
        <w:rPr>
          <w:rFonts w:eastAsia="Arial" w:cs="Arial"/>
          <w:bdr w:val="nil"/>
          <w:lang w:val="fr-FR"/>
        </w:rPr>
        <w:t xml:space="preserve"> </w:t>
      </w:r>
      <w:r w:rsidRPr="00F123CC">
        <w:rPr>
          <w:rFonts w:eastAsia="Arial" w:cs="Arial"/>
          <w:bdr w:val="nil"/>
          <w:lang w:val="fr-FR"/>
        </w:rPr>
        <w:t>Nous sommes susceptibles de la modifier à tout moment.</w:t>
      </w:r>
      <w:r w:rsidR="00F123CC">
        <w:rPr>
          <w:rFonts w:eastAsia="Arial" w:cs="Arial"/>
          <w:bdr w:val="nil"/>
          <w:lang w:val="fr-FR"/>
        </w:rPr>
        <w:t xml:space="preserve"> </w:t>
      </w:r>
      <w:r w:rsidRPr="00F123CC">
        <w:rPr>
          <w:rFonts w:eastAsia="Arial" w:cs="Arial"/>
          <w:bdr w:val="nil"/>
          <w:lang w:val="fr-FR"/>
        </w:rPr>
        <w:t>Aucune des stipulations de la présente déclaration n’a vocation à créer une relation de travail entre Viacom et toute personne n’étant pas employée par cette dernière. </w:t>
      </w:r>
    </w:p>
    <w:p w:rsidR="005C0D1D" w:rsidRPr="008710D4" w:rsidRDefault="005C0D1D">
      <w:pPr>
        <w:rPr>
          <w:lang w:val="fr-FR"/>
        </w:rPr>
      </w:pPr>
    </w:p>
    <w:p w:rsidR="005C0D1D" w:rsidRPr="008710D4" w:rsidRDefault="00BF162F" w:rsidP="009200E2">
      <w:pPr>
        <w:pStyle w:val="SubheadCapsBold"/>
        <w:pageBreakBefore/>
        <w:jc w:val="center"/>
        <w:rPr>
          <w:lang w:val="fr-FR"/>
        </w:rPr>
      </w:pPr>
      <w:r>
        <w:rPr>
          <w:rFonts w:eastAsia="Arial" w:cs="Arial"/>
          <w:bCs/>
          <w:bdr w:val="nil"/>
          <w:lang w:val="fr-FR"/>
        </w:rPr>
        <w:lastRenderedPageBreak/>
        <w:t>Annexe </w:t>
      </w:r>
      <w:r w:rsidR="006D2DDC" w:rsidRPr="00F123CC">
        <w:rPr>
          <w:rFonts w:eastAsia="Arial" w:cs="Arial"/>
          <w:bCs/>
          <w:bdr w:val="nil"/>
          <w:lang w:val="fr-FR"/>
        </w:rPr>
        <w:t>2 - Informations spécifiques à chaque pays ou région</w:t>
      </w:r>
    </w:p>
    <w:p w:rsidR="005C0D1D" w:rsidRPr="008710D4" w:rsidRDefault="006D2DDC" w:rsidP="00A30114">
      <w:pPr>
        <w:pStyle w:val="BodyText"/>
        <w:rPr>
          <w:b/>
          <w:lang w:val="fr-FR"/>
        </w:rPr>
      </w:pPr>
      <w:r w:rsidRPr="00F123CC">
        <w:rPr>
          <w:rFonts w:eastAsia="Arial" w:cs="Arial"/>
          <w:b/>
          <w:bCs/>
          <w:bdr w:val="nil"/>
          <w:lang w:val="fr-FR"/>
        </w:rPr>
        <w:t>Belgique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Belgique, les informations complémentaires énoncées ci-dessous s’appliquent.</w:t>
      </w:r>
    </w:p>
    <w:p w:rsidR="005C0D1D" w:rsidRPr="008710D4" w:rsidRDefault="006D2DDC" w:rsidP="00A30114">
      <w:pPr>
        <w:pStyle w:val="BodyText"/>
        <w:rPr>
          <w:lang w:val="fr-FR"/>
        </w:rPr>
      </w:pPr>
      <w:r w:rsidRPr="00F123CC">
        <w:rPr>
          <w:rFonts w:eastAsia="Arial" w:cs="Arial"/>
          <w:bdr w:val="nil"/>
          <w:lang w:val="fr-FR"/>
        </w:rPr>
        <w:t>L’organisme de réglementation est l’Autorité de protection des données (en néerlandais : « </w:t>
      </w:r>
      <w:proofErr w:type="spellStart"/>
      <w:r w:rsidRPr="00F123CC">
        <w:rPr>
          <w:rFonts w:eastAsia="Arial" w:cs="Arial"/>
          <w:bdr w:val="nil"/>
          <w:lang w:val="fr-FR"/>
        </w:rPr>
        <w:t>Gegevensbeschermingsautoriteit</w:t>
      </w:r>
      <w:proofErr w:type="spellEnd"/>
      <w:r w:rsidRPr="00F123CC">
        <w:rPr>
          <w:rFonts w:eastAsia="Arial" w:cs="Arial"/>
          <w:bdr w:val="nil"/>
          <w:lang w:val="fr-FR"/>
        </w:rPr>
        <w:t> »).</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pStyle w:val="BodyText"/>
            </w:pPr>
            <w:r w:rsidRPr="00F123CC">
              <w:rPr>
                <w:rFonts w:eastAsia="Arial" w:cs="Arial"/>
                <w:bdr w:val="nil"/>
                <w:lang w:val="fr-FR"/>
              </w:rPr>
              <w:t>Adresse :</w:t>
            </w:r>
          </w:p>
        </w:tc>
      </w:tr>
      <w:tr w:rsidR="00B40E75" w:rsidRPr="00F123CC" w:rsidTr="00EF43E7">
        <w:trPr>
          <w:trHeight w:val="435"/>
        </w:trPr>
        <w:tc>
          <w:tcPr>
            <w:tcW w:w="4492" w:type="dxa"/>
          </w:tcPr>
          <w:p w:rsidR="005C0D1D" w:rsidRPr="008710D4" w:rsidRDefault="008710D4" w:rsidP="00EF43E7">
            <w:pPr>
              <w:pStyle w:val="BodyText"/>
              <w:rPr>
                <w:rFonts w:eastAsia="Arial" w:cs="Arial"/>
                <w:bdr w:val="nil"/>
                <w:lang w:val="fr-FR"/>
              </w:rPr>
            </w:pPr>
            <w:r w:rsidRPr="008710D4">
              <w:rPr>
                <w:rFonts w:eastAsia="Arial" w:cs="Arial"/>
                <w:bdr w:val="nil"/>
                <w:lang w:val="fr-FR"/>
              </w:rPr>
              <w:t xml:space="preserve">VIMN </w:t>
            </w:r>
            <w:proofErr w:type="spellStart"/>
            <w:r w:rsidRPr="008710D4">
              <w:rPr>
                <w:rFonts w:eastAsia="Arial" w:cs="Arial"/>
                <w:bdr w:val="nil"/>
                <w:lang w:val="fr-FR"/>
              </w:rPr>
              <w:t>Belgium</w:t>
            </w:r>
            <w:proofErr w:type="spellEnd"/>
            <w:r w:rsidRPr="008710D4">
              <w:rPr>
                <w:rFonts w:eastAsia="Arial" w:cs="Arial"/>
                <w:bdr w:val="nil"/>
                <w:lang w:val="fr-FR"/>
              </w:rPr>
              <w:t xml:space="preserve"> </w:t>
            </w:r>
            <w:proofErr w:type="spellStart"/>
            <w:r w:rsidRPr="008710D4">
              <w:rPr>
                <w:rFonts w:eastAsia="Arial" w:cs="Arial"/>
                <w:bdr w:val="nil"/>
                <w:lang w:val="fr-FR"/>
              </w:rPr>
              <w:t>BvbA</w:t>
            </w:r>
            <w:proofErr w:type="spellEnd"/>
          </w:p>
        </w:tc>
        <w:tc>
          <w:tcPr>
            <w:tcW w:w="4494" w:type="dxa"/>
          </w:tcPr>
          <w:p w:rsidR="008710D4" w:rsidRPr="008710D4" w:rsidRDefault="008710D4" w:rsidP="008710D4">
            <w:pPr>
              <w:autoSpaceDE w:val="0"/>
              <w:autoSpaceDN w:val="0"/>
              <w:adjustRightInd w:val="0"/>
              <w:rPr>
                <w:rFonts w:eastAsia="Arial" w:cs="Arial"/>
                <w:bdr w:val="nil"/>
                <w:lang w:val="fr-FR"/>
              </w:rPr>
            </w:pPr>
            <w:proofErr w:type="spellStart"/>
            <w:r w:rsidRPr="008710D4">
              <w:rPr>
                <w:rFonts w:eastAsia="Arial" w:cs="Arial"/>
                <w:bdr w:val="nil"/>
                <w:lang w:val="fr-FR"/>
              </w:rPr>
              <w:t>Havenlaan</w:t>
            </w:r>
            <w:proofErr w:type="spellEnd"/>
            <w:r w:rsidRPr="008710D4">
              <w:rPr>
                <w:rFonts w:eastAsia="Arial" w:cs="Arial"/>
                <w:bdr w:val="nil"/>
                <w:lang w:val="fr-FR"/>
              </w:rPr>
              <w:t xml:space="preserve"> 86c</w:t>
            </w:r>
          </w:p>
          <w:p w:rsidR="005C0D1D" w:rsidRPr="008710D4" w:rsidRDefault="008710D4" w:rsidP="008710D4">
            <w:pPr>
              <w:pStyle w:val="BodyText"/>
              <w:rPr>
                <w:rFonts w:eastAsia="Arial" w:cs="Arial"/>
                <w:bdr w:val="nil"/>
                <w:lang w:val="fr-FR"/>
              </w:rPr>
            </w:pPr>
            <w:r w:rsidRPr="008710D4">
              <w:rPr>
                <w:rFonts w:eastAsia="Arial" w:cs="Arial"/>
                <w:bdr w:val="nil"/>
                <w:lang w:val="fr-FR"/>
              </w:rPr>
              <w:t>1000 Bruxelles</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A30114">
        <w:trPr>
          <w:trHeight w:val="471"/>
        </w:trPr>
        <w:tc>
          <w:tcPr>
            <w:tcW w:w="3011" w:type="dxa"/>
          </w:tcPr>
          <w:p w:rsidR="005C0D1D" w:rsidRPr="00F123CC" w:rsidRDefault="006D2DDC" w:rsidP="00A30114">
            <w:pPr>
              <w:pStyle w:val="BodyText"/>
            </w:pPr>
            <w:r w:rsidRPr="00F123CC">
              <w:rPr>
                <w:rFonts w:eastAsia="Arial" w:cs="Arial"/>
                <w:bdr w:val="nil"/>
                <w:lang w:val="fr-FR"/>
              </w:rPr>
              <w:t xml:space="preserve"> Coordonnées de l’employeur</w:t>
            </w:r>
          </w:p>
        </w:tc>
        <w:tc>
          <w:tcPr>
            <w:tcW w:w="3011" w:type="dxa"/>
          </w:tcPr>
          <w:p w:rsidR="005C0D1D" w:rsidRPr="00F123CC" w:rsidRDefault="006D2DDC" w:rsidP="00A30114">
            <w:pPr>
              <w:pStyle w:val="BodyText"/>
            </w:pPr>
            <w:r w:rsidRPr="00F123CC">
              <w:rPr>
                <w:rFonts w:eastAsia="Arial" w:cs="Arial"/>
                <w:bdr w:val="nil"/>
                <w:lang w:val="fr-FR"/>
              </w:rPr>
              <w:t>Société</w:t>
            </w:r>
          </w:p>
        </w:tc>
        <w:tc>
          <w:tcPr>
            <w:tcW w:w="3011" w:type="dxa"/>
          </w:tcPr>
          <w:p w:rsidR="005C0D1D" w:rsidRPr="00F123CC" w:rsidRDefault="006D2DDC" w:rsidP="00A30114">
            <w:pPr>
              <w:pStyle w:val="BodyText"/>
            </w:pPr>
            <w:r w:rsidRPr="00F123CC">
              <w:rPr>
                <w:rFonts w:eastAsia="Arial" w:cs="Arial"/>
                <w:bdr w:val="nil"/>
                <w:lang w:val="fr-FR"/>
              </w:rPr>
              <w:t>Adresse électronique</w:t>
            </w:r>
          </w:p>
        </w:tc>
      </w:tr>
      <w:tr w:rsidR="00B40E75" w:rsidRPr="00F123CC" w:rsidTr="00A30114">
        <w:trPr>
          <w:trHeight w:val="487"/>
        </w:trPr>
        <w:tc>
          <w:tcPr>
            <w:tcW w:w="3011" w:type="dxa"/>
          </w:tcPr>
          <w:p w:rsidR="005C0D1D" w:rsidRPr="008710D4" w:rsidRDefault="006D2DDC" w:rsidP="00A30114">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A30114">
            <w:pPr>
              <w:pStyle w:val="BodyText"/>
            </w:pPr>
            <w:r w:rsidRPr="00F123CC">
              <w:rPr>
                <w:rFonts w:eastAsia="Arial" w:cs="Arial"/>
                <w:bdr w:val="nil"/>
                <w:lang w:val="fr-FR"/>
              </w:rPr>
              <w:t>Viacom Inc.</w:t>
            </w:r>
          </w:p>
        </w:tc>
        <w:tc>
          <w:tcPr>
            <w:tcW w:w="3011" w:type="dxa"/>
          </w:tcPr>
          <w:p w:rsidR="005C0D1D" w:rsidRPr="00F123CC" w:rsidRDefault="006D2DDC" w:rsidP="00A30114">
            <w:pPr>
              <w:pStyle w:val="BodyText"/>
            </w:pPr>
            <w:r w:rsidRPr="00F123CC">
              <w:rPr>
                <w:rFonts w:eastAsia="Arial" w:cs="Arial"/>
                <w:bdr w:val="nil"/>
                <w:lang w:val="fr-FR"/>
              </w:rPr>
              <w:t>EmployeePrivacyRights@viacom.com</w:t>
            </w:r>
          </w:p>
        </w:tc>
      </w:tr>
    </w:tbl>
    <w:p w:rsidR="005C0D1D" w:rsidRPr="00F123CC" w:rsidRDefault="005C0D1D" w:rsidP="00A30114">
      <w:pPr>
        <w:pStyle w:val="BodyText"/>
      </w:pPr>
    </w:p>
    <w:p w:rsidR="005C0D1D" w:rsidRPr="00F123CC" w:rsidRDefault="006D2DDC" w:rsidP="00A30114">
      <w:pPr>
        <w:pStyle w:val="BodyText"/>
      </w:pPr>
      <w:r w:rsidRPr="00F123CC">
        <w:rPr>
          <w:rFonts w:eastAsia="Arial" w:cs="Arial"/>
          <w:bdr w:val="nil"/>
          <w:lang w:val="fr-FR"/>
        </w:rPr>
        <w:t>En outre :</w:t>
      </w:r>
    </w:p>
    <w:p w:rsidR="005C0D1D" w:rsidRPr="008710D4" w:rsidRDefault="006D2DDC" w:rsidP="00A30114">
      <w:pPr>
        <w:pStyle w:val="BodyText"/>
        <w:numPr>
          <w:ilvl w:val="0"/>
          <w:numId w:val="9"/>
        </w:numPr>
        <w:rPr>
          <w:lang w:val="fr-FR"/>
        </w:rPr>
      </w:pPr>
      <w:r w:rsidRPr="00F123CC">
        <w:rPr>
          <w:rFonts w:eastAsia="Arial" w:cs="Arial"/>
          <w:bdr w:val="nil"/>
          <w:lang w:val="fr-FR"/>
        </w:rPr>
        <w:t>Si nous souhaitons traiter (reproduire/divulguer) votre image, nous vous demanderons votre consentement. Cela ne s’applique pas aux photographies que vous nous avez volontairement transmises (par exemple, sur votre CV), ou dans le cas où le traitement desdites photographies reposerait sur une autre base juridique.</w:t>
      </w:r>
    </w:p>
    <w:p w:rsidR="005C0D1D" w:rsidRPr="008710D4" w:rsidRDefault="006D2DDC" w:rsidP="00A30114">
      <w:pPr>
        <w:spacing w:after="0" w:line="240" w:lineRule="auto"/>
        <w:rPr>
          <w:lang w:val="fr-FR"/>
        </w:rPr>
      </w:pPr>
      <w:r w:rsidRPr="008710D4">
        <w:rPr>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République tchèque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République tchèque, les informations complémentaires énoncées ci-dessous s’appliquent.</w:t>
      </w:r>
    </w:p>
    <w:p w:rsidR="005C0D1D" w:rsidRPr="008710D4" w:rsidRDefault="006D2DDC" w:rsidP="00A30114">
      <w:pPr>
        <w:pStyle w:val="BodyText"/>
        <w:rPr>
          <w:b/>
          <w:lang w:val="fr-FR"/>
        </w:rPr>
      </w:pPr>
      <w:r w:rsidRPr="00F123CC">
        <w:rPr>
          <w:rFonts w:eastAsia="Arial" w:cs="Arial"/>
          <w:bdr w:val="nil"/>
          <w:lang w:val="fr-FR"/>
        </w:rPr>
        <w:t>L’organisme de réglementation est l’</w:t>
      </w:r>
      <w:proofErr w:type="spellStart"/>
      <w:r w:rsidRPr="00F123CC">
        <w:rPr>
          <w:rFonts w:eastAsia="Arial" w:cs="Arial"/>
          <w:bdr w:val="nil"/>
          <w:lang w:val="fr-FR"/>
        </w:rPr>
        <w:t>Úřad</w:t>
      </w:r>
      <w:proofErr w:type="spellEnd"/>
      <w:r w:rsidRPr="00F123CC">
        <w:rPr>
          <w:rFonts w:eastAsia="Arial" w:cs="Arial"/>
          <w:bdr w:val="nil"/>
          <w:lang w:val="fr-FR"/>
        </w:rPr>
        <w:t xml:space="preserve"> pro </w:t>
      </w:r>
      <w:proofErr w:type="spellStart"/>
      <w:r w:rsidRPr="00F123CC">
        <w:rPr>
          <w:rFonts w:eastAsia="Arial" w:cs="Arial"/>
          <w:bdr w:val="nil"/>
          <w:lang w:val="fr-FR"/>
        </w:rPr>
        <w:t>ochranu</w:t>
      </w:r>
      <w:proofErr w:type="spellEnd"/>
      <w:r w:rsidRPr="00F123CC">
        <w:rPr>
          <w:rFonts w:eastAsia="Arial" w:cs="Arial"/>
          <w:bdr w:val="nil"/>
          <w:lang w:val="fr-FR"/>
        </w:rPr>
        <w:t xml:space="preserve"> </w:t>
      </w:r>
      <w:proofErr w:type="spellStart"/>
      <w:r w:rsidRPr="00F123CC">
        <w:rPr>
          <w:rFonts w:eastAsia="Arial" w:cs="Arial"/>
          <w:bdr w:val="nil"/>
          <w:lang w:val="fr-FR"/>
        </w:rPr>
        <w:t>osobních</w:t>
      </w:r>
      <w:proofErr w:type="spellEnd"/>
      <w:r w:rsidRPr="00F123CC">
        <w:rPr>
          <w:rFonts w:eastAsia="Arial" w:cs="Arial"/>
          <w:bdr w:val="nil"/>
          <w:lang w:val="fr-FR"/>
        </w:rPr>
        <w:t xml:space="preserve"> </w:t>
      </w:r>
      <w:proofErr w:type="spellStart"/>
      <w:r w:rsidRPr="00F123CC">
        <w:rPr>
          <w:rFonts w:eastAsia="Arial" w:cs="Arial"/>
          <w:bdr w:val="nil"/>
          <w:lang w:val="fr-FR"/>
        </w:rPr>
        <w:t>údajů</w:t>
      </w:r>
      <w:proofErr w:type="spellEnd"/>
      <w:r w:rsidRPr="00F123CC">
        <w:rPr>
          <w:rFonts w:eastAsia="Arial" w:cs="Arial"/>
          <w:bdr w:val="nil"/>
          <w:lang w:val="fr-FR"/>
        </w:rPr>
        <w:t xml:space="preserve"> (le bureau tchèque de la protection des données à caractère personnel).</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8710D4" w:rsidTr="00EF43E7">
        <w:trPr>
          <w:trHeight w:val="435"/>
        </w:trPr>
        <w:tc>
          <w:tcPr>
            <w:tcW w:w="4492" w:type="dxa"/>
          </w:tcPr>
          <w:p w:rsidR="005C0D1D" w:rsidRPr="00F123CC" w:rsidRDefault="006D2DDC" w:rsidP="00EF43E7">
            <w:pPr>
              <w:spacing w:line="68" w:lineRule="atLeast"/>
              <w:jc w:val="left"/>
              <w:rPr>
                <w:rFonts w:ascii="Calibri" w:eastAsia="SimSun" w:hAnsi="Calibri"/>
              </w:rPr>
            </w:pPr>
            <w:r w:rsidRPr="008710D4">
              <w:rPr>
                <w:rFonts w:eastAsia="Arial" w:cs="Arial"/>
                <w:bdr w:val="nil"/>
              </w:rPr>
              <w:t xml:space="preserve">MTV Networks S.R.O. </w:t>
            </w:r>
          </w:p>
        </w:tc>
        <w:tc>
          <w:tcPr>
            <w:tcW w:w="4494" w:type="dxa"/>
          </w:tcPr>
          <w:p w:rsidR="005C0D1D" w:rsidRPr="008710D4" w:rsidRDefault="006D2DDC" w:rsidP="00EF43E7">
            <w:pPr>
              <w:rPr>
                <w:rFonts w:eastAsia="SimSun"/>
                <w:lang w:val="fr-FR"/>
              </w:rPr>
            </w:pPr>
            <w:r w:rsidRPr="00F123CC">
              <w:rPr>
                <w:rFonts w:eastAsia="Arial" w:cs="Arial"/>
                <w:bdr w:val="nil"/>
                <w:lang w:val="fr-FR"/>
              </w:rPr>
              <w:t xml:space="preserve">Na </w:t>
            </w:r>
            <w:proofErr w:type="spellStart"/>
            <w:r w:rsidRPr="00F123CC">
              <w:rPr>
                <w:rFonts w:eastAsia="Arial" w:cs="Arial"/>
                <w:bdr w:val="nil"/>
                <w:lang w:val="fr-FR"/>
              </w:rPr>
              <w:t>Strži</w:t>
            </w:r>
            <w:proofErr w:type="spellEnd"/>
            <w:r w:rsidRPr="00F123CC">
              <w:rPr>
                <w:rFonts w:eastAsia="Arial" w:cs="Arial"/>
                <w:bdr w:val="nil"/>
                <w:lang w:val="fr-FR"/>
              </w:rPr>
              <w:t xml:space="preserve"> 65/1702, 140 62, Prague 4, République tchèque</w:t>
            </w:r>
          </w:p>
        </w:tc>
      </w:tr>
    </w:tbl>
    <w:p w:rsidR="005C0D1D" w:rsidRPr="008710D4" w:rsidRDefault="005C0D1D" w:rsidP="00A30114">
      <w:pPr>
        <w:pStyle w:val="BodyText"/>
        <w:rPr>
          <w:lang w:val="fr-FR"/>
        </w:rPr>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Pr>
        <w:pStyle w:val="BodyText"/>
      </w:pPr>
    </w:p>
    <w:p w:rsidR="005C0D1D" w:rsidRPr="00F123CC" w:rsidRDefault="005C0D1D" w:rsidP="00A30114">
      <w:pPr>
        <w:spacing w:after="0" w:line="240" w:lineRule="auto"/>
      </w:pPr>
    </w:p>
    <w:p w:rsidR="005C0D1D" w:rsidRPr="00F123CC" w:rsidRDefault="006D2DDC" w:rsidP="00A30114">
      <w:r w:rsidRPr="00F123CC">
        <w:rPr>
          <w:rFonts w:eastAsia="Arial" w:cs="Arial"/>
          <w:szCs w:val="20"/>
          <w:bdr w:val="nil"/>
          <w:lang w:val="fr-FR"/>
        </w:rPr>
        <w:t>En outre :</w:t>
      </w:r>
    </w:p>
    <w:p w:rsidR="005C0D1D" w:rsidRPr="008710D4" w:rsidRDefault="006D2DDC" w:rsidP="00A30114">
      <w:pPr>
        <w:pStyle w:val="BodyText"/>
        <w:numPr>
          <w:ilvl w:val="0"/>
          <w:numId w:val="7"/>
        </w:numPr>
        <w:jc w:val="both"/>
        <w:rPr>
          <w:lang w:val="fr-FR"/>
        </w:rPr>
      </w:pPr>
      <w:r w:rsidRPr="00F123CC">
        <w:rPr>
          <w:rFonts w:eastAsia="Arial" w:cs="Arial"/>
          <w:bdr w:val="nil"/>
          <w:lang w:val="fr-FR"/>
        </w:rPr>
        <w:t>Le droit tchèque en matière de protection des données ne contient aucune disposition particulière concernant le traitement de données à caractère personnel sensibles à des fins d’égalité et de diversité. Par conséquent, nous ne saurions en aucun cas traiter de telles données pour lesdites finalités sans votre consentement.</w:t>
      </w:r>
    </w:p>
    <w:p w:rsidR="005C0D1D" w:rsidRPr="008710D4" w:rsidRDefault="006D2DDC" w:rsidP="00A30114">
      <w:pPr>
        <w:pStyle w:val="BodyText"/>
        <w:numPr>
          <w:ilvl w:val="0"/>
          <w:numId w:val="7"/>
        </w:numPr>
        <w:jc w:val="both"/>
        <w:rPr>
          <w:lang w:val="fr-FR"/>
        </w:rPr>
      </w:pPr>
      <w:r w:rsidRPr="00F123CC">
        <w:rPr>
          <w:rFonts w:eastAsia="Arial" w:cs="Arial"/>
          <w:bdr w:val="nil"/>
          <w:lang w:val="fr-FR"/>
        </w:rPr>
        <w:t xml:space="preserve">Votre activité sur l’intranet de la société et sur Internet, les journaux d’accès, votre historique de navigation et de recherches, ainsi que votre consultation et votre utilisation de courriels et de documents sont susceptibles d’être contrôlés aux fins de vérifier le respect de nos politiques et règles, ce qui est dans l’intérêt légitime de Viacom. Toutefois, dans le cas où nous trouverions un échange électronique ou toutes autres données privés (c’est-à-dire, non professionnels), nous ne contrôlerons ni ne vérifierons le contenu dudit échange ou desdites données. </w:t>
      </w:r>
    </w:p>
    <w:p w:rsidR="005C0D1D" w:rsidRPr="008710D4" w:rsidRDefault="006D2DDC" w:rsidP="00A30114">
      <w:pPr>
        <w:pStyle w:val="BodyText"/>
        <w:numPr>
          <w:ilvl w:val="0"/>
          <w:numId w:val="7"/>
        </w:numPr>
        <w:jc w:val="both"/>
        <w:rPr>
          <w:lang w:val="fr-FR"/>
        </w:rPr>
      </w:pPr>
      <w:r w:rsidRPr="00F123CC">
        <w:rPr>
          <w:rFonts w:eastAsia="Arial" w:cs="Arial"/>
          <w:bdr w:val="nil"/>
          <w:lang w:val="fr-FR"/>
        </w:rPr>
        <w:t>Nous ne saurions en aucun cas utiliser votre image, en interne ou à l’extérieur de la société, sans votre consentement.</w:t>
      </w:r>
    </w:p>
    <w:p w:rsidR="005C0D1D" w:rsidRPr="008710D4" w:rsidRDefault="006D2DDC" w:rsidP="00A30114">
      <w:pPr>
        <w:spacing w:after="0" w:line="240" w:lineRule="auto"/>
        <w:rPr>
          <w:lang w:val="fr-FR"/>
        </w:rPr>
      </w:pPr>
      <w:r w:rsidRPr="008710D4">
        <w:rPr>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Danemark</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au Danemark, les informations complémentaires énoncées ci-dessous s’appliquent.</w:t>
      </w:r>
    </w:p>
    <w:p w:rsidR="005C0D1D" w:rsidRPr="008710D4" w:rsidRDefault="006D2DDC" w:rsidP="00A30114">
      <w:pPr>
        <w:pStyle w:val="BodyText"/>
        <w:rPr>
          <w:lang w:val="fr-FR"/>
        </w:rPr>
      </w:pPr>
      <w:r w:rsidRPr="00F123CC">
        <w:rPr>
          <w:rFonts w:eastAsia="Arial" w:cs="Arial"/>
          <w:bdr w:val="nil"/>
          <w:lang w:val="fr-FR"/>
        </w:rPr>
        <w:t xml:space="preserve">L’organisme de réglementation est le </w:t>
      </w:r>
      <w:proofErr w:type="spellStart"/>
      <w:r w:rsidRPr="00F123CC">
        <w:rPr>
          <w:rFonts w:eastAsia="Arial" w:cs="Arial"/>
          <w:bdr w:val="nil"/>
          <w:lang w:val="fr-FR"/>
        </w:rPr>
        <w:t>Datatilsynet</w:t>
      </w:r>
      <w:proofErr w:type="spellEnd"/>
      <w:r w:rsidRPr="00F123CC">
        <w:rPr>
          <w:rFonts w:eastAsia="Arial" w:cs="Arial"/>
          <w:bdr w:val="nil"/>
          <w:lang w:val="fr-FR"/>
        </w:rPr>
        <w:t xml:space="preserve"> (l’agence danoise de protection des données).</w:t>
      </w:r>
      <w:r w:rsidR="00F123CC">
        <w:rPr>
          <w:rFonts w:eastAsia="Arial" w:cs="Arial"/>
          <w:bdr w:val="nil"/>
          <w:lang w:val="fr-FR"/>
        </w:rPr>
        <w:t xml:space="preserve"> </w:t>
      </w:r>
    </w:p>
    <w:p w:rsidR="005C0D1D" w:rsidRPr="008710D4" w:rsidRDefault="00A5244A" w:rsidP="00A30114">
      <w:pPr>
        <w:pStyle w:val="BodyText"/>
        <w:rPr>
          <w:lang w:val="fr-FR"/>
        </w:rPr>
      </w:pPr>
      <w:hyperlink r:id="rId11" w:history="1">
        <w:r w:rsidR="006D2DDC" w:rsidRPr="008710D4">
          <w:rPr>
            <w:rFonts w:eastAsia="Arial" w:cs="Arial"/>
            <w:color w:val="0000FF"/>
            <w:u w:val="single"/>
            <w:bdr w:val="nil"/>
            <w:lang w:val="fr-FR"/>
          </w:rPr>
          <w:t>https://www.datatilsynet.dk/forside/</w:t>
        </w:r>
      </w:hyperlink>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8710D4" w:rsidRDefault="006D2DDC" w:rsidP="00EF43E7">
            <w:pPr>
              <w:spacing w:line="68" w:lineRule="atLeast"/>
              <w:jc w:val="left"/>
              <w:rPr>
                <w:rFonts w:ascii="Calibri" w:eastAsia="SimSun" w:hAnsi="Calibri"/>
                <w:lang w:val="de-DE"/>
              </w:rPr>
            </w:pPr>
            <w:r w:rsidRPr="008710D4">
              <w:rPr>
                <w:rFonts w:eastAsia="Arial" w:cs="Arial"/>
                <w:bdr w:val="nil"/>
                <w:lang w:val="de-DE"/>
              </w:rPr>
              <w:t xml:space="preserve">VIMN Nordic, filial af VIMN Nordic AB, Sverige </w:t>
            </w:r>
          </w:p>
        </w:tc>
        <w:tc>
          <w:tcPr>
            <w:tcW w:w="4494" w:type="dxa"/>
          </w:tcPr>
          <w:p w:rsidR="005C0D1D" w:rsidRPr="00F123CC" w:rsidRDefault="006D2DDC" w:rsidP="00EF43E7">
            <w:pPr>
              <w:rPr>
                <w:rFonts w:eastAsia="SimSun"/>
              </w:rPr>
            </w:pPr>
            <w:proofErr w:type="spellStart"/>
            <w:r w:rsidRPr="00F123CC">
              <w:rPr>
                <w:rFonts w:eastAsia="Arial" w:cs="Arial"/>
                <w:bdr w:val="nil"/>
                <w:lang w:val="fr-FR"/>
              </w:rPr>
              <w:t>Flæsketorvet</w:t>
            </w:r>
            <w:proofErr w:type="spellEnd"/>
            <w:r w:rsidRPr="00F123CC">
              <w:rPr>
                <w:rFonts w:eastAsia="Arial" w:cs="Arial"/>
                <w:bdr w:val="nil"/>
                <w:lang w:val="fr-FR"/>
              </w:rPr>
              <w:t xml:space="preserve"> 26-28, 1711 Copenhague</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Pr>
        <w:pStyle w:val="BodyText"/>
        <w:rPr>
          <w:b/>
        </w:rPr>
      </w:pPr>
    </w:p>
    <w:p w:rsidR="005C0D1D" w:rsidRPr="00F123CC" w:rsidRDefault="006D2DDC" w:rsidP="00A30114">
      <w:pPr>
        <w:spacing w:after="0" w:line="240" w:lineRule="auto"/>
        <w:rPr>
          <w:b/>
        </w:rPr>
      </w:pPr>
      <w:r w:rsidRPr="00F123CC">
        <w:rPr>
          <w:b/>
        </w:rPr>
        <w:br w:type="page"/>
      </w:r>
    </w:p>
    <w:p w:rsidR="005C0D1D" w:rsidRPr="00F123CC" w:rsidRDefault="006D2DDC" w:rsidP="00A30114">
      <w:pPr>
        <w:pStyle w:val="BodyText"/>
        <w:rPr>
          <w:b/>
        </w:rPr>
      </w:pPr>
      <w:r w:rsidRPr="00F123CC">
        <w:rPr>
          <w:rFonts w:eastAsia="Arial" w:cs="Arial"/>
          <w:b/>
          <w:bCs/>
          <w:bdr w:val="nil"/>
          <w:lang w:val="fr-FR"/>
        </w:rPr>
        <w:lastRenderedPageBreak/>
        <w:t>Finlande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Finlande, les informations complémentaires énoncées ci-dessous s’appliquent.</w:t>
      </w:r>
    </w:p>
    <w:p w:rsidR="005C0D1D" w:rsidRPr="00F123CC" w:rsidRDefault="006D2DDC" w:rsidP="00A30114">
      <w:pPr>
        <w:pStyle w:val="BodyText"/>
        <w:rPr>
          <w:b/>
          <w:lang w:val="fr-FR"/>
        </w:rPr>
      </w:pPr>
      <w:r w:rsidRPr="00F123CC">
        <w:rPr>
          <w:rFonts w:eastAsia="Arial" w:cs="Arial"/>
          <w:bdr w:val="nil"/>
          <w:lang w:val="fr-FR"/>
        </w:rPr>
        <w:t xml:space="preserve">L’organisme de réglementation est le </w:t>
      </w:r>
      <w:proofErr w:type="spellStart"/>
      <w:r w:rsidRPr="00F123CC">
        <w:rPr>
          <w:rFonts w:eastAsia="Arial" w:cs="Arial"/>
          <w:bdr w:val="nil"/>
          <w:lang w:val="fr-FR"/>
        </w:rPr>
        <w:t>Tietosuojavaltuutettu</w:t>
      </w:r>
      <w:proofErr w:type="spellEnd"/>
      <w:r w:rsidRPr="00F123CC">
        <w:rPr>
          <w:rFonts w:eastAsia="Arial" w:cs="Arial"/>
          <w:bdr w:val="nil"/>
          <w:lang w:val="fr-FR"/>
        </w:rPr>
        <w:t xml:space="preserve"> (le médiateur en matière de protection des données) (</w:t>
      </w:r>
      <w:hyperlink r:id="rId12" w:history="1">
        <w:r w:rsidRPr="00F123CC">
          <w:rPr>
            <w:rFonts w:eastAsia="Arial" w:cs="Arial"/>
            <w:color w:val="0000FF"/>
            <w:u w:val="single"/>
            <w:bdr w:val="nil"/>
            <w:lang w:val="fr-FR"/>
          </w:rPr>
          <w:t>http://tietosuoja.fi/en/index.html</w:t>
        </w:r>
      </w:hyperlink>
      <w:r w:rsidRPr="00F123CC">
        <w:rPr>
          <w:rFonts w:eastAsia="Arial" w:cs="Arial"/>
          <w:bdr w:val="nil"/>
          <w:lang w:val="fr-FR"/>
        </w:rPr>
        <w:t>)</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spacing w:line="68" w:lineRule="atLeast"/>
              <w:jc w:val="left"/>
              <w:rPr>
                <w:rFonts w:ascii="Calibri" w:eastAsia="SimSun" w:hAnsi="Calibri"/>
                <w:lang w:val="sv-SE"/>
              </w:rPr>
            </w:pPr>
            <w:r w:rsidRPr="00F123CC">
              <w:rPr>
                <w:rFonts w:eastAsia="Arial" w:cs="Arial"/>
                <w:bdr w:val="nil"/>
                <w:lang w:val="fr-FR"/>
              </w:rPr>
              <w:t xml:space="preserve">VIMN </w:t>
            </w:r>
            <w:proofErr w:type="spellStart"/>
            <w:r w:rsidRPr="00F123CC">
              <w:rPr>
                <w:rFonts w:eastAsia="Arial" w:cs="Arial"/>
                <w:bdr w:val="nil"/>
                <w:lang w:val="fr-FR"/>
              </w:rPr>
              <w:t>Nordic</w:t>
            </w:r>
            <w:proofErr w:type="spellEnd"/>
            <w:r w:rsidRPr="00F123CC">
              <w:rPr>
                <w:rFonts w:eastAsia="Arial" w:cs="Arial"/>
                <w:bdr w:val="nil"/>
                <w:lang w:val="fr-FR"/>
              </w:rPr>
              <w:t xml:space="preserve"> AB filial i </w:t>
            </w:r>
            <w:proofErr w:type="spellStart"/>
            <w:r w:rsidRPr="00F123CC">
              <w:rPr>
                <w:rFonts w:eastAsia="Arial" w:cs="Arial"/>
                <w:bdr w:val="nil"/>
                <w:lang w:val="fr-FR"/>
              </w:rPr>
              <w:t>Finland</w:t>
            </w:r>
            <w:proofErr w:type="spellEnd"/>
            <w:r w:rsidRPr="00F123CC">
              <w:rPr>
                <w:rFonts w:eastAsia="Arial" w:cs="Arial"/>
                <w:bdr w:val="nil"/>
                <w:lang w:val="fr-FR"/>
              </w:rPr>
              <w:t xml:space="preserve"> </w:t>
            </w:r>
          </w:p>
        </w:tc>
        <w:tc>
          <w:tcPr>
            <w:tcW w:w="4494" w:type="dxa"/>
          </w:tcPr>
          <w:p w:rsidR="005C0D1D" w:rsidRPr="00F123CC" w:rsidRDefault="006D2DDC" w:rsidP="00EF43E7">
            <w:pPr>
              <w:rPr>
                <w:rFonts w:eastAsia="SimSun"/>
                <w:lang w:val="sv-SE"/>
              </w:rPr>
            </w:pPr>
            <w:proofErr w:type="spellStart"/>
            <w:r w:rsidRPr="008710D4">
              <w:rPr>
                <w:rFonts w:eastAsia="Arial" w:cs="Arial"/>
                <w:bdr w:val="nil"/>
              </w:rPr>
              <w:t>Kaisaniemenkatu</w:t>
            </w:r>
            <w:proofErr w:type="spellEnd"/>
            <w:r w:rsidRPr="008710D4">
              <w:rPr>
                <w:rFonts w:eastAsia="Arial" w:cs="Arial"/>
                <w:bdr w:val="nil"/>
              </w:rPr>
              <w:t xml:space="preserve"> 3B 4th floor Apartment 21. </w:t>
            </w:r>
            <w:r w:rsidRPr="00F123CC">
              <w:rPr>
                <w:rFonts w:eastAsia="Arial" w:cs="Arial"/>
                <w:bdr w:val="nil"/>
                <w:lang w:val="fr-FR"/>
              </w:rPr>
              <w:t>00100 Helsinki</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Pr>
        <w:pStyle w:val="BodyText"/>
      </w:pPr>
    </w:p>
    <w:p w:rsidR="005C0D1D" w:rsidRPr="00F123CC" w:rsidRDefault="006D2DDC" w:rsidP="00A30114">
      <w:pPr>
        <w:pStyle w:val="BodyText"/>
      </w:pPr>
      <w:r w:rsidRPr="00F123CC">
        <w:rPr>
          <w:rFonts w:eastAsia="Arial" w:cs="Arial"/>
          <w:bdr w:val="nil"/>
          <w:lang w:val="fr-FR"/>
        </w:rPr>
        <w:t>En outre :</w:t>
      </w:r>
    </w:p>
    <w:p w:rsidR="005C0D1D" w:rsidRPr="008710D4" w:rsidRDefault="006D2DDC" w:rsidP="00A30114">
      <w:pPr>
        <w:pStyle w:val="BodyText"/>
        <w:numPr>
          <w:ilvl w:val="0"/>
          <w:numId w:val="7"/>
        </w:numPr>
        <w:rPr>
          <w:lang w:val="fr-FR"/>
        </w:rPr>
      </w:pPr>
      <w:r w:rsidRPr="00F123CC">
        <w:rPr>
          <w:rFonts w:eastAsia="Arial" w:cs="Arial"/>
          <w:bdr w:val="nil"/>
          <w:lang w:val="fr-FR"/>
        </w:rPr>
        <w:t>Nous collectons principalement les données à caractère personnel directement auprès de vous.</w:t>
      </w:r>
      <w:r w:rsidR="00F123CC">
        <w:rPr>
          <w:rFonts w:eastAsia="Arial" w:cs="Arial"/>
          <w:bdr w:val="nil"/>
          <w:lang w:val="fr-FR"/>
        </w:rPr>
        <w:t xml:space="preserve"> </w:t>
      </w:r>
      <w:r w:rsidRPr="00F123CC">
        <w:rPr>
          <w:rFonts w:eastAsia="Arial" w:cs="Arial"/>
          <w:bdr w:val="nil"/>
          <w:lang w:val="fr-FR"/>
        </w:rPr>
        <w:t xml:space="preserve">Nous ne collecterons des données à caractère personnel auprès d’autres sources qu’avec votre consentement. Dans chaque cas, nous vous informerons de la collecte de vos données à caractère personnel à partir de telles sources externes avant de prendre de quelconques décisions sur la base desdites données. </w:t>
      </w:r>
    </w:p>
    <w:p w:rsidR="005C0D1D" w:rsidRPr="008710D4" w:rsidRDefault="006D2DDC" w:rsidP="00A30114">
      <w:pPr>
        <w:pStyle w:val="BodyText"/>
        <w:numPr>
          <w:ilvl w:val="0"/>
          <w:numId w:val="7"/>
        </w:numPr>
        <w:rPr>
          <w:lang w:val="fr-FR"/>
        </w:rPr>
      </w:pPr>
      <w:r w:rsidRPr="00F123CC">
        <w:rPr>
          <w:rFonts w:eastAsia="Arial" w:cs="Arial"/>
          <w:bdr w:val="nil"/>
          <w:lang w:val="fr-FR"/>
        </w:rPr>
        <w:t>L’ensemble des communications reçues de votre part, y compris tous les messages et tous les documents joints aux présentes, sont confidentielles. Nous ne saurions en aucun cas récupérer ou ouvrir vos courriels, dossiers privés ou tous autres dossiers contenant vos communications, sauf dans le cas où vous y auriez expressément consenti ou dans le cas où cela serait précisément autorisé par le droit applicable.</w:t>
      </w:r>
    </w:p>
    <w:p w:rsidR="005C0D1D" w:rsidRPr="008710D4" w:rsidRDefault="006D2DDC" w:rsidP="00A30114">
      <w:pPr>
        <w:pStyle w:val="BodyText"/>
        <w:numPr>
          <w:ilvl w:val="0"/>
          <w:numId w:val="7"/>
        </w:numPr>
        <w:rPr>
          <w:lang w:val="fr-FR"/>
        </w:rPr>
      </w:pPr>
      <w:r w:rsidRPr="00F123CC">
        <w:rPr>
          <w:rFonts w:eastAsia="Arial" w:cs="Arial"/>
          <w:bdr w:val="nil"/>
          <w:lang w:val="fr-FR"/>
        </w:rPr>
        <w:t xml:space="preserve">Lorsque nous contrôlons nos systèmes aux fins de vérifier la conformité, nous n’accédons pas à vos courriels ou aux journaux des navigateurs Internet, et nous ne contrôlons pas votre utilisation d’Internet. </w:t>
      </w:r>
    </w:p>
    <w:p w:rsidR="005C0D1D" w:rsidRPr="008710D4" w:rsidRDefault="006D2DDC" w:rsidP="00A30114">
      <w:pPr>
        <w:pStyle w:val="BodyText"/>
        <w:numPr>
          <w:ilvl w:val="0"/>
          <w:numId w:val="7"/>
        </w:numPr>
        <w:rPr>
          <w:lang w:val="fr-FR"/>
        </w:rPr>
      </w:pPr>
      <w:r w:rsidRPr="00F123CC">
        <w:rPr>
          <w:rFonts w:eastAsia="Arial" w:cs="Arial"/>
          <w:bdr w:val="nil"/>
          <w:lang w:val="fr-FR"/>
        </w:rPr>
        <w:t>L’ensemble des informations relatives à votre santé ne sont pas conservées au même endroit que les autres données à caractère personnel vous concernant que nous traitons.</w:t>
      </w:r>
    </w:p>
    <w:p w:rsidR="005C0D1D" w:rsidRPr="008710D4" w:rsidRDefault="005C0D1D" w:rsidP="00A30114">
      <w:pPr>
        <w:pStyle w:val="BodyText"/>
        <w:rPr>
          <w:b/>
          <w:lang w:val="fr-FR"/>
        </w:rPr>
      </w:pPr>
    </w:p>
    <w:p w:rsidR="005C0D1D" w:rsidRPr="008710D4" w:rsidRDefault="006D2DDC">
      <w:pPr>
        <w:rPr>
          <w:rFonts w:eastAsia="Times New Roman" w:cs="Times New Roman"/>
          <w:b/>
          <w:szCs w:val="20"/>
          <w:lang w:val="fr-FR"/>
        </w:rPr>
      </w:pPr>
      <w:r w:rsidRPr="008710D4">
        <w:rPr>
          <w:b/>
          <w:lang w:val="fr-FR"/>
        </w:rPr>
        <w:br w:type="page"/>
      </w:r>
    </w:p>
    <w:p w:rsidR="005C0D1D" w:rsidRPr="008710D4" w:rsidRDefault="005C0D1D">
      <w:pPr>
        <w:rPr>
          <w:rFonts w:eastAsia="Times New Roman" w:cs="Times New Roman"/>
          <w:b/>
          <w:szCs w:val="20"/>
          <w:lang w:val="fr-FR"/>
        </w:rPr>
      </w:pPr>
    </w:p>
    <w:p w:rsidR="005C0D1D" w:rsidRPr="008710D4" w:rsidRDefault="006D2DDC" w:rsidP="00A30114">
      <w:pPr>
        <w:pStyle w:val="BodyText"/>
        <w:rPr>
          <w:b/>
          <w:lang w:val="fr-FR"/>
        </w:rPr>
      </w:pPr>
      <w:r w:rsidRPr="00F123CC">
        <w:rPr>
          <w:rFonts w:eastAsia="Arial" w:cs="Arial"/>
          <w:b/>
          <w:bCs/>
          <w:bdr w:val="nil"/>
          <w:lang w:val="fr-FR"/>
        </w:rPr>
        <w:t>France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France, les informations complémentaires énoncées ci-dessous s’appliquent.</w:t>
      </w:r>
    </w:p>
    <w:p w:rsidR="005C0D1D" w:rsidRPr="008710D4" w:rsidRDefault="006D2DDC" w:rsidP="00A30114">
      <w:pPr>
        <w:pStyle w:val="BodyText"/>
        <w:rPr>
          <w:lang w:val="fr-FR"/>
        </w:rPr>
      </w:pPr>
      <w:r w:rsidRPr="00F123CC">
        <w:rPr>
          <w:rFonts w:eastAsia="Arial" w:cs="Arial"/>
          <w:bdr w:val="nil"/>
          <w:lang w:val="fr-FR"/>
        </w:rPr>
        <w:t>L’organisme de réglementation est la Commission nationale de l’informatique et des libertés (CNIL).</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8710D4" w:rsidTr="00EF43E7">
        <w:trPr>
          <w:trHeight w:val="435"/>
        </w:trPr>
        <w:tc>
          <w:tcPr>
            <w:tcW w:w="4492" w:type="dxa"/>
          </w:tcPr>
          <w:p w:rsidR="005C0D1D" w:rsidRPr="00F123CC" w:rsidRDefault="006D2DDC" w:rsidP="00EF43E7">
            <w:pPr>
              <w:jc w:val="left"/>
              <w:rPr>
                <w:rFonts w:cs="Arial"/>
              </w:rPr>
            </w:pPr>
            <w:r w:rsidRPr="00F123CC">
              <w:rPr>
                <w:rFonts w:eastAsia="Arial" w:cs="Arial"/>
                <w:bdr w:val="nil"/>
                <w:lang w:val="fr-FR"/>
              </w:rPr>
              <w:t xml:space="preserve">MTV Networks SARL 3454 </w:t>
            </w:r>
          </w:p>
          <w:p w:rsidR="005C0D1D" w:rsidRPr="00F123CC" w:rsidRDefault="005C0D1D" w:rsidP="00EF43E7">
            <w:pPr>
              <w:jc w:val="left"/>
              <w:rPr>
                <w:rFonts w:cs="Arial"/>
              </w:rPr>
            </w:pPr>
          </w:p>
        </w:tc>
        <w:tc>
          <w:tcPr>
            <w:tcW w:w="4494" w:type="dxa"/>
          </w:tcPr>
          <w:p w:rsidR="005C0D1D" w:rsidRPr="008710D4" w:rsidRDefault="006D2DDC" w:rsidP="00EF43E7">
            <w:pPr>
              <w:rPr>
                <w:lang w:val="fr-FR"/>
              </w:rPr>
            </w:pPr>
            <w:r w:rsidRPr="00F123CC">
              <w:rPr>
                <w:rFonts w:eastAsia="Arial" w:cs="Arial"/>
                <w:bdr w:val="nil"/>
                <w:lang w:val="fr-FR"/>
              </w:rPr>
              <w:t xml:space="preserve">22 rue Jacques </w:t>
            </w:r>
            <w:proofErr w:type="spellStart"/>
            <w:r w:rsidRPr="00F123CC">
              <w:rPr>
                <w:rFonts w:eastAsia="Arial" w:cs="Arial"/>
                <w:bdr w:val="nil"/>
                <w:lang w:val="fr-FR"/>
              </w:rPr>
              <w:t>Dulud</w:t>
            </w:r>
            <w:proofErr w:type="spellEnd"/>
            <w:r w:rsidRPr="00F123CC">
              <w:rPr>
                <w:rFonts w:eastAsia="Arial" w:cs="Arial"/>
                <w:bdr w:val="nil"/>
                <w:lang w:val="fr-FR"/>
              </w:rPr>
              <w:t>, 92521 Neuilly sur Seine, Paris</w:t>
            </w:r>
          </w:p>
        </w:tc>
      </w:tr>
      <w:tr w:rsidR="00B40E75" w:rsidRPr="008710D4" w:rsidTr="00EF43E7">
        <w:trPr>
          <w:trHeight w:val="435"/>
        </w:trPr>
        <w:tc>
          <w:tcPr>
            <w:tcW w:w="4492" w:type="dxa"/>
          </w:tcPr>
          <w:p w:rsidR="005C0D1D" w:rsidRPr="00F123CC" w:rsidRDefault="006D2DDC" w:rsidP="00EF43E7">
            <w:pPr>
              <w:jc w:val="left"/>
              <w:rPr>
                <w:rFonts w:cs="Arial"/>
              </w:rPr>
            </w:pPr>
            <w:r w:rsidRPr="00F123CC">
              <w:rPr>
                <w:rFonts w:eastAsia="Arial" w:cs="Arial"/>
                <w:bdr w:val="nil"/>
                <w:lang w:val="fr-FR"/>
              </w:rPr>
              <w:t xml:space="preserve">Game One SAS 3459 </w:t>
            </w:r>
          </w:p>
          <w:p w:rsidR="005C0D1D" w:rsidRPr="00F123CC" w:rsidRDefault="005C0D1D" w:rsidP="00EF43E7">
            <w:pPr>
              <w:jc w:val="left"/>
              <w:rPr>
                <w:rFonts w:cs="Arial"/>
              </w:rPr>
            </w:pPr>
          </w:p>
        </w:tc>
        <w:tc>
          <w:tcPr>
            <w:tcW w:w="4494" w:type="dxa"/>
          </w:tcPr>
          <w:p w:rsidR="005C0D1D" w:rsidRPr="008710D4" w:rsidRDefault="006D2DDC" w:rsidP="00EF43E7">
            <w:pPr>
              <w:rPr>
                <w:lang w:val="fr-FR"/>
              </w:rPr>
            </w:pPr>
            <w:r w:rsidRPr="00F123CC">
              <w:rPr>
                <w:rFonts w:eastAsia="Arial" w:cs="Arial"/>
                <w:bdr w:val="nil"/>
                <w:lang w:val="fr-FR"/>
              </w:rPr>
              <w:t xml:space="preserve">22 rue Jacques </w:t>
            </w:r>
            <w:proofErr w:type="spellStart"/>
            <w:r w:rsidRPr="00F123CC">
              <w:rPr>
                <w:rFonts w:eastAsia="Arial" w:cs="Arial"/>
                <w:bdr w:val="nil"/>
                <w:lang w:val="fr-FR"/>
              </w:rPr>
              <w:t>Dulud</w:t>
            </w:r>
            <w:proofErr w:type="spellEnd"/>
            <w:r w:rsidRPr="00F123CC">
              <w:rPr>
                <w:rFonts w:eastAsia="Arial" w:cs="Arial"/>
                <w:bdr w:val="nil"/>
                <w:lang w:val="fr-FR"/>
              </w:rPr>
              <w:t>, 92521 Neuilly sur Seine, Paris</w:t>
            </w:r>
          </w:p>
        </w:tc>
      </w:tr>
      <w:tr w:rsidR="00B40E75" w:rsidRPr="008710D4" w:rsidTr="00EF43E7">
        <w:trPr>
          <w:trHeight w:val="435"/>
        </w:trPr>
        <w:tc>
          <w:tcPr>
            <w:tcW w:w="4492" w:type="dxa"/>
          </w:tcPr>
          <w:p w:rsidR="005C0D1D" w:rsidRPr="00F123CC" w:rsidRDefault="006D2DDC" w:rsidP="00EF43E7">
            <w:pPr>
              <w:jc w:val="left"/>
              <w:rPr>
                <w:rFonts w:ascii="Calibri" w:hAnsi="Calibri"/>
              </w:rPr>
            </w:pPr>
            <w:r w:rsidRPr="00F123CC">
              <w:rPr>
                <w:rFonts w:eastAsia="Arial" w:cs="Arial"/>
                <w:color w:val="000000"/>
                <w:bdr w:val="nil"/>
                <w:lang w:val="fr-FR"/>
              </w:rPr>
              <w:t xml:space="preserve">Paramount </w:t>
            </w:r>
            <w:proofErr w:type="spellStart"/>
            <w:r w:rsidRPr="00F123CC">
              <w:rPr>
                <w:rFonts w:eastAsia="Arial" w:cs="Arial"/>
                <w:color w:val="000000"/>
                <w:bdr w:val="nil"/>
                <w:lang w:val="fr-FR"/>
              </w:rPr>
              <w:t>Pictures</w:t>
            </w:r>
            <w:proofErr w:type="spellEnd"/>
            <w:r w:rsidRPr="00F123CC">
              <w:rPr>
                <w:rFonts w:eastAsia="Arial" w:cs="Arial"/>
                <w:color w:val="000000"/>
                <w:bdr w:val="nil"/>
                <w:lang w:val="fr-FR"/>
              </w:rPr>
              <w:t xml:space="preserve"> France SARL </w:t>
            </w:r>
            <w:r w:rsidRPr="00F123CC">
              <w:rPr>
                <w:rFonts w:eastAsia="Arial" w:cs="Arial"/>
                <w:color w:val="000000"/>
                <w:bdr w:val="nil"/>
                <w:lang w:val="fr-FR"/>
              </w:rPr>
              <w:br/>
            </w:r>
          </w:p>
        </w:tc>
        <w:tc>
          <w:tcPr>
            <w:tcW w:w="4494" w:type="dxa"/>
          </w:tcPr>
          <w:p w:rsidR="005C0D1D" w:rsidRPr="008710D4" w:rsidRDefault="006D2DDC" w:rsidP="00EF43E7">
            <w:pPr>
              <w:rPr>
                <w:lang w:val="fr-FR"/>
              </w:rPr>
            </w:pPr>
            <w:r w:rsidRPr="00F123CC">
              <w:rPr>
                <w:rFonts w:eastAsia="Arial" w:cs="Arial"/>
                <w:bdr w:val="nil"/>
                <w:lang w:val="fr-FR"/>
              </w:rPr>
              <w:t>20-24, rue Jacques Ibert 92300 Levallois-Perret</w:t>
            </w:r>
          </w:p>
        </w:tc>
      </w:tr>
      <w:tr w:rsidR="00B40E75" w:rsidRPr="008710D4" w:rsidTr="00EF43E7">
        <w:trPr>
          <w:trHeight w:val="435"/>
        </w:trPr>
        <w:tc>
          <w:tcPr>
            <w:tcW w:w="4492" w:type="dxa"/>
          </w:tcPr>
          <w:p w:rsidR="005C0D1D" w:rsidRPr="00F123CC" w:rsidRDefault="006D2DDC" w:rsidP="00EF43E7">
            <w:pPr>
              <w:jc w:val="left"/>
              <w:rPr>
                <w:color w:val="000000"/>
              </w:rPr>
            </w:pPr>
            <w:r w:rsidRPr="008710D4">
              <w:rPr>
                <w:rFonts w:eastAsia="Arial" w:cs="Arial"/>
                <w:color w:val="000000"/>
                <w:bdr w:val="nil"/>
              </w:rPr>
              <w:t xml:space="preserve">Paramount Home Entertainment (France) S.A.S. </w:t>
            </w:r>
          </w:p>
        </w:tc>
        <w:tc>
          <w:tcPr>
            <w:tcW w:w="4494" w:type="dxa"/>
          </w:tcPr>
          <w:p w:rsidR="005C0D1D" w:rsidRPr="008710D4" w:rsidRDefault="006D2DDC" w:rsidP="00EF43E7">
            <w:pPr>
              <w:rPr>
                <w:lang w:val="fr-FR"/>
              </w:rPr>
            </w:pPr>
            <w:r w:rsidRPr="00F123CC">
              <w:rPr>
                <w:rFonts w:eastAsia="Arial" w:cs="Arial"/>
                <w:bdr w:val="nil"/>
                <w:lang w:val="fr-FR"/>
              </w:rPr>
              <w:t>20-24, rue Jacques Ibert 92300 Levallois-Perret</w:t>
            </w:r>
          </w:p>
        </w:tc>
      </w:tr>
    </w:tbl>
    <w:p w:rsidR="005C0D1D" w:rsidRPr="008710D4" w:rsidRDefault="005C0D1D" w:rsidP="00A30114">
      <w:pPr>
        <w:pStyle w:val="BodyText"/>
        <w:rPr>
          <w:lang w:val="fr-FR"/>
        </w:rPr>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Pr>
        <w:pStyle w:val="BodyText"/>
      </w:pPr>
    </w:p>
    <w:p w:rsidR="008710D4" w:rsidRPr="008710D4" w:rsidRDefault="008710D4" w:rsidP="008710D4">
      <w:pPr>
        <w:pStyle w:val="ListParagraph"/>
        <w:numPr>
          <w:ilvl w:val="0"/>
          <w:numId w:val="10"/>
        </w:numPr>
        <w:rPr>
          <w:rFonts w:eastAsia="Arial" w:cs="Arial"/>
          <w:szCs w:val="20"/>
          <w:bdr w:val="nil"/>
          <w:lang w:val="fr-FR"/>
        </w:rPr>
      </w:pPr>
      <w:r w:rsidRPr="008710D4">
        <w:rPr>
          <w:rFonts w:eastAsia="Arial" w:cs="Arial"/>
          <w:szCs w:val="20"/>
          <w:bdr w:val="nil"/>
          <w:lang w:val="fr-FR"/>
        </w:rPr>
        <w:t>Les données à caractère personnel relatives au système de retenue à la source sur l’impôt sur le revenu (y compris le taux s’appliquant à vos cotisations) seront collectées et traitées conformément à la présente déclaration à compter du 1er janvier 2019.</w:t>
      </w:r>
    </w:p>
    <w:p w:rsidR="005C0D1D" w:rsidRPr="008710D4" w:rsidRDefault="005C0D1D" w:rsidP="00C0688D">
      <w:pPr>
        <w:pStyle w:val="BodyText1"/>
        <w:ind w:left="0"/>
        <w:rPr>
          <w:color w:val="000000" w:themeColor="text1"/>
          <w:lang w:val="fr-FR"/>
        </w:rPr>
      </w:pPr>
    </w:p>
    <w:p w:rsidR="005C0D1D" w:rsidRPr="008710D4" w:rsidRDefault="006D2DDC" w:rsidP="00A30114">
      <w:pPr>
        <w:pStyle w:val="ListParagraph"/>
        <w:numPr>
          <w:ilvl w:val="0"/>
          <w:numId w:val="7"/>
        </w:numPr>
        <w:spacing w:after="0" w:line="240" w:lineRule="auto"/>
        <w:rPr>
          <w:b/>
          <w:lang w:val="fr-FR"/>
        </w:rPr>
      </w:pPr>
      <w:r w:rsidRPr="008710D4">
        <w:rPr>
          <w:b/>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Allemagne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Allemagne, les informations complémentaires énoncées ci-dessous s’appliquent.</w:t>
      </w:r>
    </w:p>
    <w:p w:rsidR="005C0D1D" w:rsidRPr="00F123CC" w:rsidRDefault="006D2DDC" w:rsidP="00A30114">
      <w:pPr>
        <w:pStyle w:val="BodyText"/>
      </w:pPr>
      <w:r w:rsidRPr="00F123CC">
        <w:rPr>
          <w:rFonts w:eastAsia="Arial" w:cs="Arial"/>
          <w:bdr w:val="nil"/>
          <w:lang w:val="fr-FR"/>
        </w:rPr>
        <w:t xml:space="preserve">L’organisme de réglementation est </w:t>
      </w:r>
    </w:p>
    <w:tbl>
      <w:tblPr>
        <w:tblStyle w:val="TableGrid"/>
        <w:tblW w:w="0" w:type="auto"/>
        <w:tblLook w:val="04A0" w:firstRow="1" w:lastRow="0" w:firstColumn="1" w:lastColumn="0" w:noHBand="0" w:noVBand="1"/>
      </w:tblPr>
      <w:tblGrid>
        <w:gridCol w:w="2082"/>
        <w:gridCol w:w="2473"/>
        <w:gridCol w:w="4461"/>
      </w:tblGrid>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Bade-Wurtemberg</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Der Landesbeauftragte für den Datenschutz in Baden-Württemberg</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https://www.baden-wuerttemberg.datenschutz.de/</w:t>
            </w:r>
          </w:p>
        </w:tc>
      </w:tr>
      <w:tr w:rsidR="00B40E75" w:rsidRPr="00F123CC"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Bavière</w:t>
            </w:r>
          </w:p>
        </w:tc>
        <w:tc>
          <w:tcPr>
            <w:tcW w:w="2473" w:type="dxa"/>
          </w:tcPr>
          <w:p w:rsidR="005C0D1D" w:rsidRPr="00F123CC" w:rsidRDefault="006D2DDC" w:rsidP="00A30114">
            <w:pPr>
              <w:pStyle w:val="Numtext1"/>
              <w:numPr>
                <w:ilvl w:val="0"/>
                <w:numId w:val="0"/>
              </w:numPr>
              <w:rPr>
                <w:lang w:eastAsia="es-ES"/>
              </w:rPr>
            </w:pPr>
            <w:proofErr w:type="spellStart"/>
            <w:r w:rsidRPr="00F123CC">
              <w:rPr>
                <w:rFonts w:eastAsia="Arial" w:cs="Arial"/>
                <w:bdr w:val="nil"/>
                <w:lang w:val="fr-FR" w:eastAsia="es-ES"/>
              </w:rPr>
              <w:t>Bayerisches</w:t>
            </w:r>
            <w:proofErr w:type="spellEnd"/>
            <w:r w:rsidRPr="00F123CC">
              <w:rPr>
                <w:rFonts w:eastAsia="Arial" w:cs="Arial"/>
                <w:bdr w:val="nil"/>
                <w:lang w:val="fr-FR" w:eastAsia="es-ES"/>
              </w:rPr>
              <w:t xml:space="preserve"> </w:t>
            </w:r>
            <w:proofErr w:type="spellStart"/>
            <w:r w:rsidRPr="00F123CC">
              <w:rPr>
                <w:rFonts w:eastAsia="Arial" w:cs="Arial"/>
                <w:bdr w:val="nil"/>
                <w:lang w:val="fr-FR" w:eastAsia="es-ES"/>
              </w:rPr>
              <w:t>Landesamt</w:t>
            </w:r>
            <w:proofErr w:type="spellEnd"/>
            <w:r w:rsidRPr="00F123CC">
              <w:rPr>
                <w:rFonts w:eastAsia="Arial" w:cs="Arial"/>
                <w:bdr w:val="nil"/>
                <w:lang w:val="fr-FR" w:eastAsia="es-ES"/>
              </w:rPr>
              <w:t xml:space="preserve"> </w:t>
            </w:r>
            <w:proofErr w:type="spellStart"/>
            <w:r w:rsidRPr="00F123CC">
              <w:rPr>
                <w:rFonts w:eastAsia="Arial" w:cs="Arial"/>
                <w:bdr w:val="nil"/>
                <w:lang w:val="fr-FR" w:eastAsia="es-ES"/>
              </w:rPr>
              <w:t>für</w:t>
            </w:r>
            <w:proofErr w:type="spellEnd"/>
            <w:r w:rsidRPr="00F123CC">
              <w:rPr>
                <w:rFonts w:eastAsia="Arial" w:cs="Arial"/>
                <w:bdr w:val="nil"/>
                <w:lang w:val="fr-FR" w:eastAsia="es-ES"/>
              </w:rPr>
              <w:t xml:space="preserve"> </w:t>
            </w:r>
            <w:proofErr w:type="spellStart"/>
            <w:r w:rsidRPr="00F123CC">
              <w:rPr>
                <w:rFonts w:eastAsia="Arial" w:cs="Arial"/>
                <w:bdr w:val="nil"/>
                <w:lang w:val="fr-FR" w:eastAsia="es-ES"/>
              </w:rPr>
              <w:t>Datenschutzaufsicht</w:t>
            </w:r>
            <w:proofErr w:type="spellEnd"/>
          </w:p>
        </w:tc>
        <w:tc>
          <w:tcPr>
            <w:tcW w:w="4461" w:type="dxa"/>
          </w:tcPr>
          <w:p w:rsidR="005C0D1D" w:rsidRPr="00F123CC" w:rsidRDefault="006D2DDC" w:rsidP="00A30114">
            <w:pPr>
              <w:pStyle w:val="Numtext1"/>
              <w:numPr>
                <w:ilvl w:val="0"/>
                <w:numId w:val="0"/>
              </w:numPr>
              <w:rPr>
                <w:lang w:eastAsia="es-ES"/>
              </w:rPr>
            </w:pPr>
            <w:r w:rsidRPr="008710D4">
              <w:rPr>
                <w:rFonts w:eastAsia="Arial" w:cs="Arial"/>
                <w:bdr w:val="nil"/>
                <w:lang w:eastAsia="es-ES"/>
              </w:rPr>
              <w:t>https://www.lda.bayern.de/de/index.html</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Berlin</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Berliner Beauftragter für Datenschutz und Informationsfreiheit</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https://www.datenschutz-berlin.de//</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Brandebourg</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Die Landesbeauftragte für den Datenschutz und für das Recht auf Akteneinsicht</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sz w:val="21"/>
                <w:szCs w:val="21"/>
                <w:bdr w:val="nil"/>
                <w:lang w:val="de-DE"/>
              </w:rPr>
              <w:t>http://www.lda.brandenburg.de</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Brême</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Die Landesbeauftragte für Datenschutz und Informationsfreiheit</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sz w:val="21"/>
                <w:szCs w:val="21"/>
                <w:bdr w:val="nil"/>
                <w:lang w:val="de-DE"/>
              </w:rPr>
              <w:t>https://www.datenschutz.bremen.de</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Hambourg</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Der Hamburgische Beauftragte für Datenschutz und Informationsfreiheit</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rPr>
              <w:t>http://www.datenschutz-hamburg.de</w:t>
            </w:r>
          </w:p>
        </w:tc>
      </w:tr>
      <w:tr w:rsidR="00B40E75" w:rsidRPr="00F123CC"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Hesse</w:t>
            </w:r>
          </w:p>
        </w:tc>
        <w:tc>
          <w:tcPr>
            <w:tcW w:w="2473"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 xml:space="preserve">Der </w:t>
            </w:r>
            <w:proofErr w:type="spellStart"/>
            <w:r w:rsidRPr="00F123CC">
              <w:rPr>
                <w:rFonts w:eastAsia="Arial" w:cs="Arial"/>
                <w:bdr w:val="nil"/>
                <w:lang w:val="fr-FR" w:eastAsia="es-ES"/>
              </w:rPr>
              <w:t>Hessische</w:t>
            </w:r>
            <w:proofErr w:type="spellEnd"/>
            <w:r w:rsidRPr="00F123CC">
              <w:rPr>
                <w:rFonts w:eastAsia="Arial" w:cs="Arial"/>
                <w:bdr w:val="nil"/>
                <w:lang w:val="fr-FR" w:eastAsia="es-ES"/>
              </w:rPr>
              <w:t xml:space="preserve"> </w:t>
            </w:r>
            <w:proofErr w:type="spellStart"/>
            <w:r w:rsidRPr="00F123CC">
              <w:rPr>
                <w:rFonts w:eastAsia="Arial" w:cs="Arial"/>
                <w:bdr w:val="nil"/>
                <w:lang w:val="fr-FR" w:eastAsia="es-ES"/>
              </w:rPr>
              <w:t>Datenschutzbeauftragte</w:t>
            </w:r>
            <w:proofErr w:type="spellEnd"/>
          </w:p>
        </w:tc>
        <w:tc>
          <w:tcPr>
            <w:tcW w:w="4461" w:type="dxa"/>
          </w:tcPr>
          <w:p w:rsidR="005C0D1D" w:rsidRPr="00F123CC" w:rsidRDefault="006D2DDC" w:rsidP="00A30114">
            <w:pPr>
              <w:pStyle w:val="Numtext1"/>
              <w:numPr>
                <w:ilvl w:val="0"/>
                <w:numId w:val="0"/>
              </w:numPr>
              <w:rPr>
                <w:lang w:eastAsia="es-ES"/>
              </w:rPr>
            </w:pPr>
            <w:r w:rsidRPr="008710D4">
              <w:rPr>
                <w:rFonts w:eastAsia="Arial" w:cs="Arial"/>
                <w:bdr w:val="nil"/>
              </w:rPr>
              <w:t>http://www.datenschutz.hessen.de</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Basse-Saxe</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Die Landesbeauftragte für den Datenschutz Niedersachsen</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rPr>
              <w:t>https://www.lfd.niedersachsen.de</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Mecklembourg-Poméranie Occidentale</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Der Landesbeauftragte für Datenschutz und Informationsfreiheit Mecklenburg-Vorpommern</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rPr>
              <w:t>https://www.datenschutz-mv.de</w:t>
            </w:r>
          </w:p>
        </w:tc>
      </w:tr>
      <w:tr w:rsidR="00B40E75" w:rsidRPr="008710D4" w:rsidTr="00C0688D">
        <w:tc>
          <w:tcPr>
            <w:tcW w:w="2082" w:type="dxa"/>
          </w:tcPr>
          <w:p w:rsidR="005C0D1D" w:rsidRPr="00F123CC" w:rsidRDefault="006D2DDC" w:rsidP="00A30114">
            <w:pPr>
              <w:pStyle w:val="Numtext1"/>
              <w:numPr>
                <w:ilvl w:val="0"/>
                <w:numId w:val="0"/>
              </w:numPr>
              <w:rPr>
                <w:lang w:eastAsia="es-ES"/>
              </w:rPr>
            </w:pPr>
            <w:r w:rsidRPr="00F123CC">
              <w:rPr>
                <w:rFonts w:eastAsia="Arial" w:cs="Arial"/>
                <w:bdr w:val="nil"/>
                <w:lang w:val="fr-FR" w:eastAsia="es-ES"/>
              </w:rPr>
              <w:t>Rhénanie du Nord-Westphalie</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Landesbeauftragte für Datenschutz und Informationsfreiheit Nordrhein-Westfalen</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https://www.ldi.nrw.de/</w:t>
            </w:r>
          </w:p>
        </w:tc>
      </w:tr>
      <w:tr w:rsidR="00B40E75" w:rsidRPr="008710D4" w:rsidTr="00C0688D">
        <w:tc>
          <w:tcPr>
            <w:tcW w:w="2082"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Rhénanie-Palatinat</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Der Landesbeauftragte für den Datenschutz und die Informationsfreiheit Rheinland-Pfalz</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https://www.datenschutz.rlp.de/de/startseite/</w:t>
            </w:r>
          </w:p>
        </w:tc>
      </w:tr>
      <w:tr w:rsidR="00B40E75" w:rsidRPr="008710D4" w:rsidTr="00C0688D">
        <w:tc>
          <w:tcPr>
            <w:tcW w:w="2082" w:type="dxa"/>
          </w:tcPr>
          <w:p w:rsidR="005C0D1D" w:rsidRPr="00F123CC" w:rsidRDefault="006D2DDC" w:rsidP="0088517F">
            <w:pPr>
              <w:pStyle w:val="Numtext1"/>
              <w:keepNext/>
              <w:keepLines/>
              <w:numPr>
                <w:ilvl w:val="0"/>
                <w:numId w:val="0"/>
              </w:numPr>
              <w:rPr>
                <w:lang w:val="de-DE" w:eastAsia="es-ES"/>
              </w:rPr>
            </w:pPr>
            <w:r w:rsidRPr="00F123CC">
              <w:rPr>
                <w:rFonts w:eastAsia="Arial" w:cs="Arial"/>
                <w:bdr w:val="nil"/>
                <w:lang w:val="fr-FR" w:eastAsia="es-ES"/>
              </w:rPr>
              <w:lastRenderedPageBreak/>
              <w:t>Sarre</w:t>
            </w:r>
          </w:p>
        </w:tc>
        <w:tc>
          <w:tcPr>
            <w:tcW w:w="2473" w:type="dxa"/>
          </w:tcPr>
          <w:p w:rsidR="005C0D1D" w:rsidRPr="00F123CC" w:rsidRDefault="006D2DDC" w:rsidP="0088517F">
            <w:pPr>
              <w:pStyle w:val="Numtext1"/>
              <w:keepNext/>
              <w:keepLines/>
              <w:numPr>
                <w:ilvl w:val="0"/>
                <w:numId w:val="0"/>
              </w:numPr>
              <w:rPr>
                <w:lang w:val="de-DE" w:eastAsia="es-ES"/>
              </w:rPr>
            </w:pPr>
            <w:r w:rsidRPr="008710D4">
              <w:rPr>
                <w:rFonts w:eastAsia="Arial" w:cs="Arial"/>
                <w:bdr w:val="nil"/>
                <w:lang w:val="de-DE" w:eastAsia="es-ES"/>
              </w:rPr>
              <w:t>Landesbeauftragte für Datenschutz und Informationsfreiheit</w:t>
            </w:r>
          </w:p>
        </w:tc>
        <w:tc>
          <w:tcPr>
            <w:tcW w:w="4461" w:type="dxa"/>
          </w:tcPr>
          <w:p w:rsidR="005C0D1D" w:rsidRPr="00F123CC" w:rsidRDefault="006D2DDC" w:rsidP="0088517F">
            <w:pPr>
              <w:pStyle w:val="Numtext1"/>
              <w:keepNext/>
              <w:keepLines/>
              <w:numPr>
                <w:ilvl w:val="0"/>
                <w:numId w:val="0"/>
              </w:numPr>
              <w:rPr>
                <w:lang w:val="de-DE" w:eastAsia="es-ES"/>
              </w:rPr>
            </w:pPr>
            <w:r w:rsidRPr="008710D4">
              <w:rPr>
                <w:rFonts w:eastAsia="Arial" w:cs="Arial"/>
                <w:bdr w:val="nil"/>
                <w:lang w:val="de-DE" w:eastAsia="es-ES"/>
              </w:rPr>
              <w:t>http://www.datenschutz.saarland.de</w:t>
            </w:r>
          </w:p>
        </w:tc>
      </w:tr>
      <w:tr w:rsidR="00B40E75" w:rsidRPr="00F123CC" w:rsidTr="00C0688D">
        <w:tc>
          <w:tcPr>
            <w:tcW w:w="2082"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Saxe</w:t>
            </w:r>
          </w:p>
        </w:tc>
        <w:tc>
          <w:tcPr>
            <w:tcW w:w="2473"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 xml:space="preserve">Der </w:t>
            </w:r>
            <w:proofErr w:type="spellStart"/>
            <w:r w:rsidRPr="00F123CC">
              <w:rPr>
                <w:rFonts w:eastAsia="Arial" w:cs="Arial"/>
                <w:bdr w:val="nil"/>
                <w:lang w:val="fr-FR" w:eastAsia="es-ES"/>
              </w:rPr>
              <w:t>Sächsische</w:t>
            </w:r>
            <w:proofErr w:type="spellEnd"/>
            <w:r w:rsidRPr="00F123CC">
              <w:rPr>
                <w:rFonts w:eastAsia="Arial" w:cs="Arial"/>
                <w:bdr w:val="nil"/>
                <w:lang w:val="fr-FR" w:eastAsia="es-ES"/>
              </w:rPr>
              <w:t xml:space="preserve"> </w:t>
            </w:r>
            <w:proofErr w:type="spellStart"/>
            <w:r w:rsidRPr="00F123CC">
              <w:rPr>
                <w:rFonts w:eastAsia="Arial" w:cs="Arial"/>
                <w:bdr w:val="nil"/>
                <w:lang w:val="fr-FR" w:eastAsia="es-ES"/>
              </w:rPr>
              <w:t>Datenschutzbeauftragte</w:t>
            </w:r>
            <w:proofErr w:type="spellEnd"/>
          </w:p>
        </w:tc>
        <w:tc>
          <w:tcPr>
            <w:tcW w:w="4461"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https://www.saechsdsb.de</w:t>
            </w:r>
          </w:p>
        </w:tc>
      </w:tr>
      <w:tr w:rsidR="00B40E75" w:rsidRPr="008710D4" w:rsidTr="00C0688D">
        <w:tc>
          <w:tcPr>
            <w:tcW w:w="2082"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Saxe-Anhalt</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Landesbeauftragter für den Datenschutz Sachsen-Anhalt</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http://www.datenschutz.sachsen-anhalt.de</w:t>
            </w:r>
          </w:p>
        </w:tc>
      </w:tr>
      <w:tr w:rsidR="00B40E75" w:rsidRPr="00F123CC" w:rsidTr="00C0688D">
        <w:tc>
          <w:tcPr>
            <w:tcW w:w="2082"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Schleswig-Holstein</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Unabhängiges Landeszentrum für Datenschutz Schleswig-Holstein</w:t>
            </w:r>
          </w:p>
        </w:tc>
        <w:tc>
          <w:tcPr>
            <w:tcW w:w="4461"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https://www.datenschutzzentrum.de</w:t>
            </w:r>
          </w:p>
        </w:tc>
      </w:tr>
      <w:tr w:rsidR="00B40E75" w:rsidRPr="008710D4" w:rsidTr="00C0688D">
        <w:tc>
          <w:tcPr>
            <w:tcW w:w="2082" w:type="dxa"/>
          </w:tcPr>
          <w:p w:rsidR="005C0D1D" w:rsidRPr="00F123CC" w:rsidRDefault="006D2DDC" w:rsidP="00A30114">
            <w:pPr>
              <w:pStyle w:val="Numtext1"/>
              <w:numPr>
                <w:ilvl w:val="0"/>
                <w:numId w:val="0"/>
              </w:numPr>
              <w:rPr>
                <w:lang w:val="de-DE" w:eastAsia="es-ES"/>
              </w:rPr>
            </w:pPr>
            <w:r w:rsidRPr="00F123CC">
              <w:rPr>
                <w:rFonts w:eastAsia="Arial" w:cs="Arial"/>
                <w:bdr w:val="nil"/>
                <w:lang w:val="fr-FR" w:eastAsia="es-ES"/>
              </w:rPr>
              <w:t>Thuringe</w:t>
            </w:r>
          </w:p>
        </w:tc>
        <w:tc>
          <w:tcPr>
            <w:tcW w:w="2473"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Thüringer Landesbeauftragter für den Datenschutz und die Informationsfreiheit</w:t>
            </w:r>
          </w:p>
        </w:tc>
        <w:tc>
          <w:tcPr>
            <w:tcW w:w="4461" w:type="dxa"/>
          </w:tcPr>
          <w:p w:rsidR="005C0D1D" w:rsidRPr="00F123CC" w:rsidRDefault="006D2DDC" w:rsidP="00A30114">
            <w:pPr>
              <w:pStyle w:val="Numtext1"/>
              <w:numPr>
                <w:ilvl w:val="0"/>
                <w:numId w:val="0"/>
              </w:numPr>
              <w:rPr>
                <w:lang w:val="de-DE" w:eastAsia="es-ES"/>
              </w:rPr>
            </w:pPr>
            <w:r w:rsidRPr="008710D4">
              <w:rPr>
                <w:rFonts w:eastAsia="Arial" w:cs="Arial"/>
                <w:bdr w:val="nil"/>
                <w:lang w:val="de-DE" w:eastAsia="es-ES"/>
              </w:rPr>
              <w:t>http://www.tlfdi.de/tlfdi/</w:t>
            </w:r>
          </w:p>
        </w:tc>
      </w:tr>
    </w:tbl>
    <w:p w:rsidR="005C0D1D" w:rsidRPr="008710D4" w:rsidRDefault="005C0D1D" w:rsidP="00A30114">
      <w:pPr>
        <w:pStyle w:val="BodyText"/>
        <w:rPr>
          <w:lang w:val="de-DE"/>
        </w:rPr>
      </w:pP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pStyle w:val="BodyText"/>
              <w:rPr>
                <w:rFonts w:cs="Arial"/>
                <w:color w:val="000000"/>
              </w:rPr>
            </w:pPr>
            <w:r w:rsidRPr="00F123CC">
              <w:rPr>
                <w:rFonts w:eastAsia="Arial" w:cs="Arial"/>
                <w:bdr w:val="nil"/>
                <w:lang w:val="fr-FR"/>
              </w:rPr>
              <w:t xml:space="preserve">VIMN Germany </w:t>
            </w:r>
            <w:proofErr w:type="spellStart"/>
            <w:r w:rsidRPr="00F123CC">
              <w:rPr>
                <w:rFonts w:eastAsia="Arial" w:cs="Arial"/>
                <w:bdr w:val="nil"/>
                <w:lang w:val="fr-FR"/>
              </w:rPr>
              <w:t>GmbH</w:t>
            </w:r>
            <w:proofErr w:type="spellEnd"/>
            <w:r w:rsidRPr="00F123CC">
              <w:rPr>
                <w:rFonts w:eastAsia="Arial" w:cs="Arial"/>
                <w:bdr w:val="nil"/>
                <w:lang w:val="fr-FR"/>
              </w:rPr>
              <w:t xml:space="preserve"> </w:t>
            </w:r>
          </w:p>
        </w:tc>
        <w:tc>
          <w:tcPr>
            <w:tcW w:w="4494" w:type="dxa"/>
          </w:tcPr>
          <w:p w:rsidR="005C0D1D" w:rsidRPr="00F123CC" w:rsidRDefault="006D2DDC" w:rsidP="00EF43E7">
            <w:pPr>
              <w:pStyle w:val="BodyText"/>
            </w:pPr>
            <w:proofErr w:type="spellStart"/>
            <w:r w:rsidRPr="00F123CC">
              <w:rPr>
                <w:rFonts w:eastAsia="Arial" w:cs="Arial"/>
                <w:bdr w:val="nil"/>
                <w:lang w:val="fr-FR"/>
              </w:rPr>
              <w:t>Boxhagener</w:t>
            </w:r>
            <w:proofErr w:type="spellEnd"/>
            <w:r w:rsidRPr="00F123CC">
              <w:rPr>
                <w:rFonts w:eastAsia="Arial" w:cs="Arial"/>
                <w:bdr w:val="nil"/>
                <w:lang w:val="fr-FR"/>
              </w:rPr>
              <w:t xml:space="preserve"> Strasse 80, 10245, Berlin</w:t>
            </w:r>
          </w:p>
        </w:tc>
      </w:tr>
      <w:tr w:rsidR="00B40E75" w:rsidRPr="00F123CC" w:rsidTr="00EF43E7">
        <w:trPr>
          <w:trHeight w:val="435"/>
        </w:trPr>
        <w:tc>
          <w:tcPr>
            <w:tcW w:w="4492" w:type="dxa"/>
          </w:tcPr>
          <w:p w:rsidR="005C0D1D" w:rsidRPr="00F123CC" w:rsidRDefault="006D2DDC" w:rsidP="00EF43E7">
            <w:pPr>
              <w:pStyle w:val="BodyText"/>
              <w:jc w:val="left"/>
            </w:pPr>
            <w:r w:rsidRPr="008710D4">
              <w:rPr>
                <w:rFonts w:eastAsia="Arial" w:cs="Arial"/>
                <w:color w:val="000000"/>
                <w:bdr w:val="nil"/>
              </w:rPr>
              <w:t xml:space="preserve">Paramount Home Entertainment (Germany) GmbH </w:t>
            </w:r>
          </w:p>
        </w:tc>
        <w:tc>
          <w:tcPr>
            <w:tcW w:w="4494" w:type="dxa"/>
          </w:tcPr>
          <w:p w:rsidR="005C0D1D" w:rsidRPr="00F123CC" w:rsidRDefault="006D2DDC" w:rsidP="00EF43E7">
            <w:pPr>
              <w:pStyle w:val="BodyText"/>
              <w:jc w:val="left"/>
            </w:pPr>
            <w:proofErr w:type="spellStart"/>
            <w:r w:rsidRPr="00F123CC">
              <w:rPr>
                <w:rFonts w:eastAsia="Arial" w:cs="Arial"/>
                <w:bdr w:val="nil"/>
                <w:lang w:val="fr-FR"/>
              </w:rPr>
              <w:t>Betastr</w:t>
            </w:r>
            <w:proofErr w:type="spellEnd"/>
            <w:r w:rsidRPr="00F123CC">
              <w:rPr>
                <w:rFonts w:eastAsia="Arial" w:cs="Arial"/>
                <w:bdr w:val="nil"/>
                <w:lang w:val="fr-FR"/>
              </w:rPr>
              <w:t xml:space="preserve">. 10 C, </w:t>
            </w:r>
            <w:proofErr w:type="spellStart"/>
            <w:r w:rsidRPr="00F123CC">
              <w:rPr>
                <w:rFonts w:eastAsia="Arial" w:cs="Arial"/>
                <w:bdr w:val="nil"/>
                <w:lang w:val="fr-FR"/>
              </w:rPr>
              <w:t>Unterföhring</w:t>
            </w:r>
            <w:proofErr w:type="spellEnd"/>
          </w:p>
        </w:tc>
      </w:tr>
      <w:tr w:rsidR="00B40E75" w:rsidRPr="00F123CC" w:rsidTr="00EF43E7">
        <w:trPr>
          <w:trHeight w:val="435"/>
        </w:trPr>
        <w:tc>
          <w:tcPr>
            <w:tcW w:w="4492" w:type="dxa"/>
          </w:tcPr>
          <w:p w:rsidR="005C0D1D" w:rsidRPr="00F123CC" w:rsidRDefault="006D2DDC" w:rsidP="00EF43E7">
            <w:pPr>
              <w:pStyle w:val="BodyText"/>
              <w:jc w:val="left"/>
              <w:rPr>
                <w:color w:val="000000"/>
              </w:rPr>
            </w:pPr>
            <w:r w:rsidRPr="00F123CC">
              <w:rPr>
                <w:rFonts w:eastAsia="Arial" w:cs="Arial"/>
                <w:color w:val="000000"/>
                <w:bdr w:val="nil"/>
                <w:lang w:val="fr-FR"/>
              </w:rPr>
              <w:t xml:space="preserve">Paramount </w:t>
            </w:r>
            <w:proofErr w:type="spellStart"/>
            <w:r w:rsidRPr="00F123CC">
              <w:rPr>
                <w:rFonts w:eastAsia="Arial" w:cs="Arial"/>
                <w:color w:val="000000"/>
                <w:bdr w:val="nil"/>
                <w:lang w:val="fr-FR"/>
              </w:rPr>
              <w:t>Pictures</w:t>
            </w:r>
            <w:proofErr w:type="spellEnd"/>
            <w:r w:rsidRPr="00F123CC">
              <w:rPr>
                <w:rFonts w:eastAsia="Arial" w:cs="Arial"/>
                <w:color w:val="000000"/>
                <w:bdr w:val="nil"/>
                <w:lang w:val="fr-FR"/>
              </w:rPr>
              <w:t xml:space="preserve"> Germany </w:t>
            </w:r>
            <w:proofErr w:type="spellStart"/>
            <w:r w:rsidRPr="00F123CC">
              <w:rPr>
                <w:rFonts w:eastAsia="Arial" w:cs="Arial"/>
                <w:color w:val="000000"/>
                <w:bdr w:val="nil"/>
                <w:lang w:val="fr-FR"/>
              </w:rPr>
              <w:t>GmbH</w:t>
            </w:r>
            <w:proofErr w:type="spellEnd"/>
            <w:r w:rsidRPr="00F123CC">
              <w:rPr>
                <w:rFonts w:eastAsia="Arial" w:cs="Arial"/>
                <w:color w:val="000000"/>
                <w:bdr w:val="nil"/>
                <w:lang w:val="fr-FR"/>
              </w:rPr>
              <w:t xml:space="preserve"> </w:t>
            </w:r>
          </w:p>
        </w:tc>
        <w:tc>
          <w:tcPr>
            <w:tcW w:w="4494" w:type="dxa"/>
          </w:tcPr>
          <w:p w:rsidR="005C0D1D" w:rsidRPr="00F123CC" w:rsidRDefault="006D2DDC" w:rsidP="00EF43E7">
            <w:pPr>
              <w:pStyle w:val="BodyText"/>
            </w:pPr>
            <w:proofErr w:type="spellStart"/>
            <w:r w:rsidRPr="00F123CC">
              <w:rPr>
                <w:rFonts w:eastAsia="Arial" w:cs="Arial"/>
                <w:bdr w:val="nil"/>
                <w:lang w:val="fr-FR"/>
              </w:rPr>
              <w:t>Betastr</w:t>
            </w:r>
            <w:proofErr w:type="spellEnd"/>
            <w:r w:rsidRPr="00F123CC">
              <w:rPr>
                <w:rFonts w:eastAsia="Arial" w:cs="Arial"/>
                <w:bdr w:val="nil"/>
                <w:lang w:val="fr-FR"/>
              </w:rPr>
              <w:t xml:space="preserve">. 10 C, </w:t>
            </w:r>
            <w:proofErr w:type="spellStart"/>
            <w:r w:rsidRPr="00F123CC">
              <w:rPr>
                <w:rFonts w:eastAsia="Arial" w:cs="Arial"/>
                <w:bdr w:val="nil"/>
                <w:lang w:val="fr-FR"/>
              </w:rPr>
              <w:t>Unterföhring</w:t>
            </w:r>
            <w:proofErr w:type="spellEnd"/>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Pr>
        <w:pStyle w:val="BodyText"/>
        <w:rPr>
          <w:b/>
        </w:rPr>
      </w:pPr>
    </w:p>
    <w:p w:rsidR="005C0D1D" w:rsidRPr="008710D4" w:rsidRDefault="006D2DDC" w:rsidP="00A30114">
      <w:pPr>
        <w:pStyle w:val="BodyText"/>
        <w:numPr>
          <w:ilvl w:val="0"/>
          <w:numId w:val="7"/>
        </w:numPr>
        <w:jc w:val="both"/>
        <w:rPr>
          <w:lang w:val="fr-FR"/>
        </w:rPr>
      </w:pPr>
      <w:r w:rsidRPr="00F123CC">
        <w:rPr>
          <w:rFonts w:eastAsia="Arial" w:cs="Arial"/>
          <w:bdr w:val="nil"/>
          <w:lang w:val="fr-FR"/>
        </w:rPr>
        <w:t>Le droit allemand en matière de protection des données ne contient aucune disposition particulière concernant le traitement de données à caractère personnel à des fins d’égalité et de diversité. Par conséquent, nous ne saurions en aucun cas traiter de telles données pour lesdites finalités sans votre consentement.</w:t>
      </w:r>
    </w:p>
    <w:p w:rsidR="005C0D1D" w:rsidRPr="008710D4" w:rsidRDefault="006D2DDC" w:rsidP="00A30114">
      <w:pPr>
        <w:spacing w:after="0" w:line="240" w:lineRule="auto"/>
        <w:rPr>
          <w:lang w:val="fr-FR"/>
        </w:rPr>
      </w:pPr>
      <w:r w:rsidRPr="008710D4">
        <w:rPr>
          <w:lang w:val="fr-FR"/>
        </w:rPr>
        <w:br w:type="page"/>
      </w:r>
    </w:p>
    <w:p w:rsidR="005C0D1D" w:rsidRPr="008710D4" w:rsidRDefault="005C0D1D" w:rsidP="00A30114">
      <w:pPr>
        <w:spacing w:after="0" w:line="240" w:lineRule="auto"/>
        <w:rPr>
          <w:b/>
          <w:lang w:val="fr-FR"/>
        </w:rPr>
      </w:pPr>
    </w:p>
    <w:p w:rsidR="005C0D1D" w:rsidRPr="008710D4" w:rsidRDefault="006D2DDC" w:rsidP="00A30114">
      <w:pPr>
        <w:pStyle w:val="BodyText"/>
        <w:rPr>
          <w:b/>
          <w:lang w:val="fr-FR"/>
        </w:rPr>
      </w:pPr>
      <w:r w:rsidRPr="00F123CC">
        <w:rPr>
          <w:rFonts w:eastAsia="Arial" w:cs="Arial"/>
          <w:b/>
          <w:bCs/>
          <w:bdr w:val="nil"/>
          <w:lang w:val="fr-FR"/>
        </w:rPr>
        <w:t xml:space="preserve">Hongrie </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Hongrie, les informations complémentaires énoncées ci-dessous s’appliquent.</w:t>
      </w:r>
    </w:p>
    <w:p w:rsidR="005C0D1D" w:rsidRPr="008710D4" w:rsidRDefault="006D2DDC" w:rsidP="00A30114">
      <w:pPr>
        <w:pStyle w:val="BodyText"/>
        <w:rPr>
          <w:lang w:val="fr-FR"/>
        </w:rPr>
      </w:pPr>
      <w:r w:rsidRPr="00F123CC">
        <w:rPr>
          <w:rFonts w:eastAsia="Arial" w:cs="Arial"/>
          <w:bdr w:val="nil"/>
          <w:lang w:val="fr-FR"/>
        </w:rPr>
        <w:t>L’organisme de réglementation est l’Autorité nationale pour la protection des données et la liberté de l’information.</w:t>
      </w:r>
    </w:p>
    <w:p w:rsidR="005C0D1D" w:rsidRPr="00F123CC" w:rsidRDefault="00A5244A" w:rsidP="00A30114">
      <w:pPr>
        <w:pStyle w:val="BodyText"/>
        <w:rPr>
          <w:b/>
        </w:rPr>
      </w:pPr>
      <w:hyperlink r:id="rId13" w:history="1">
        <w:r w:rsidR="006D2DDC" w:rsidRPr="00F123CC">
          <w:rPr>
            <w:rFonts w:eastAsia="Arial" w:cs="Arial"/>
            <w:color w:val="0000FF"/>
            <w:u w:val="single"/>
            <w:bdr w:val="nil"/>
            <w:lang w:val="fr-FR"/>
          </w:rPr>
          <w:t>http://www.naih.hu/</w:t>
        </w:r>
      </w:hyperlink>
      <w:r w:rsidR="006D2DDC" w:rsidRPr="00F123CC">
        <w:rPr>
          <w:rFonts w:eastAsia="Arial" w:cs="Arial"/>
          <w:bdr w:val="nil"/>
          <w:lang w:val="fr-FR"/>
        </w:rPr>
        <w:t xml:space="preserve"> </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spacing w:line="68" w:lineRule="atLeast"/>
              <w:jc w:val="left"/>
              <w:rPr>
                <w:rFonts w:ascii="Calibri" w:eastAsia="SimSun" w:hAnsi="Calibri"/>
              </w:rPr>
            </w:pPr>
            <w:r w:rsidRPr="00F123CC">
              <w:rPr>
                <w:rFonts w:eastAsia="Arial" w:cs="Arial"/>
                <w:bdr w:val="nil"/>
                <w:lang w:val="fr-FR"/>
              </w:rPr>
              <w:t xml:space="preserve">Viacom International </w:t>
            </w:r>
            <w:proofErr w:type="spellStart"/>
            <w:r w:rsidRPr="00F123CC">
              <w:rPr>
                <w:rFonts w:eastAsia="Arial" w:cs="Arial"/>
                <w:bdr w:val="nil"/>
                <w:lang w:val="fr-FR"/>
              </w:rPr>
              <w:t>Hungary</w:t>
            </w:r>
            <w:proofErr w:type="spellEnd"/>
            <w:r w:rsidRPr="00F123CC">
              <w:rPr>
                <w:rFonts w:eastAsia="Arial" w:cs="Arial"/>
                <w:bdr w:val="nil"/>
                <w:lang w:val="fr-FR"/>
              </w:rPr>
              <w:t xml:space="preserve"> </w:t>
            </w:r>
            <w:proofErr w:type="spellStart"/>
            <w:r w:rsidRPr="00F123CC">
              <w:rPr>
                <w:rFonts w:eastAsia="Arial" w:cs="Arial"/>
                <w:bdr w:val="nil"/>
                <w:lang w:val="fr-FR"/>
              </w:rPr>
              <w:t>Korlátolt</w:t>
            </w:r>
            <w:proofErr w:type="spellEnd"/>
            <w:r w:rsidRPr="00F123CC">
              <w:rPr>
                <w:rFonts w:eastAsia="Arial" w:cs="Arial"/>
                <w:bdr w:val="nil"/>
                <w:lang w:val="fr-FR"/>
              </w:rPr>
              <w:t xml:space="preserve"> </w:t>
            </w:r>
            <w:proofErr w:type="spellStart"/>
            <w:r w:rsidRPr="00F123CC">
              <w:rPr>
                <w:rFonts w:eastAsia="Arial" w:cs="Arial"/>
                <w:bdr w:val="nil"/>
                <w:lang w:val="fr-FR"/>
              </w:rPr>
              <w:t>Felelősségű</w:t>
            </w:r>
            <w:proofErr w:type="spellEnd"/>
            <w:r w:rsidRPr="00F123CC">
              <w:rPr>
                <w:rFonts w:eastAsia="Arial" w:cs="Arial"/>
                <w:bdr w:val="nil"/>
                <w:lang w:val="fr-FR"/>
              </w:rPr>
              <w:t xml:space="preserve"> </w:t>
            </w:r>
            <w:proofErr w:type="spellStart"/>
            <w:r w:rsidRPr="00F123CC">
              <w:rPr>
                <w:rFonts w:eastAsia="Arial" w:cs="Arial"/>
                <w:bdr w:val="nil"/>
                <w:lang w:val="fr-FR"/>
              </w:rPr>
              <w:t>Társaság</w:t>
            </w:r>
            <w:proofErr w:type="spellEnd"/>
            <w:r w:rsidRPr="00F123CC">
              <w:rPr>
                <w:rFonts w:eastAsia="Arial" w:cs="Arial"/>
                <w:bdr w:val="nil"/>
                <w:lang w:val="fr-FR"/>
              </w:rPr>
              <w:t xml:space="preserve"> </w:t>
            </w:r>
          </w:p>
        </w:tc>
        <w:tc>
          <w:tcPr>
            <w:tcW w:w="4494" w:type="dxa"/>
          </w:tcPr>
          <w:p w:rsidR="005C0D1D" w:rsidRPr="00F123CC" w:rsidRDefault="006D2DDC" w:rsidP="00EF43E7">
            <w:pPr>
              <w:rPr>
                <w:rFonts w:eastAsia="SimSun"/>
              </w:rPr>
            </w:pPr>
            <w:r w:rsidRPr="00F123CC">
              <w:rPr>
                <w:rFonts w:eastAsia="Arial" w:cs="Arial"/>
                <w:bdr w:val="nil"/>
                <w:lang w:val="fr-FR"/>
              </w:rPr>
              <w:t xml:space="preserve">Bocskai </w:t>
            </w:r>
            <w:proofErr w:type="spellStart"/>
            <w:r w:rsidRPr="00F123CC">
              <w:rPr>
                <w:rFonts w:eastAsia="Arial" w:cs="Arial"/>
                <w:bdr w:val="nil"/>
                <w:lang w:val="fr-FR"/>
              </w:rPr>
              <w:t>út</w:t>
            </w:r>
            <w:proofErr w:type="spellEnd"/>
            <w:r w:rsidRPr="00F123CC">
              <w:rPr>
                <w:rFonts w:eastAsia="Arial" w:cs="Arial"/>
                <w:bdr w:val="nil"/>
                <w:lang w:val="fr-FR"/>
              </w:rPr>
              <w:t xml:space="preserve"> 134-146, Budapest, 1113</w:t>
            </w:r>
          </w:p>
        </w:tc>
      </w:tr>
      <w:tr w:rsidR="00B40E75" w:rsidRPr="00F123CC" w:rsidTr="00EF43E7">
        <w:trPr>
          <w:trHeight w:val="435"/>
        </w:trPr>
        <w:tc>
          <w:tcPr>
            <w:tcW w:w="4492" w:type="dxa"/>
          </w:tcPr>
          <w:p w:rsidR="005C0D1D" w:rsidRPr="00F123CC" w:rsidRDefault="006D2DDC" w:rsidP="00EF43E7">
            <w:pPr>
              <w:rPr>
                <w:rFonts w:ascii="Calibri" w:hAnsi="Calibri"/>
              </w:rPr>
            </w:pPr>
            <w:r w:rsidRPr="00F123CC">
              <w:rPr>
                <w:rFonts w:eastAsia="Arial" w:cs="Arial"/>
                <w:color w:val="000000"/>
                <w:bdr w:val="nil"/>
                <w:lang w:val="fr-FR"/>
              </w:rPr>
              <w:t xml:space="preserve">Viacom </w:t>
            </w:r>
            <w:proofErr w:type="spellStart"/>
            <w:r w:rsidRPr="00F123CC">
              <w:rPr>
                <w:rFonts w:eastAsia="Arial" w:cs="Arial"/>
                <w:color w:val="000000"/>
                <w:bdr w:val="nil"/>
                <w:lang w:val="fr-FR"/>
              </w:rPr>
              <w:t>Intl</w:t>
            </w:r>
            <w:proofErr w:type="spellEnd"/>
            <w:r w:rsidRPr="00F123CC">
              <w:rPr>
                <w:rFonts w:eastAsia="Arial" w:cs="Arial"/>
                <w:color w:val="000000"/>
                <w:bdr w:val="nil"/>
                <w:lang w:val="fr-FR"/>
              </w:rPr>
              <w:t xml:space="preserve"> </w:t>
            </w:r>
            <w:proofErr w:type="spellStart"/>
            <w:r w:rsidRPr="00F123CC">
              <w:rPr>
                <w:rFonts w:eastAsia="Arial" w:cs="Arial"/>
                <w:color w:val="000000"/>
                <w:bdr w:val="nil"/>
                <w:lang w:val="fr-FR"/>
              </w:rPr>
              <w:t>Hungary</w:t>
            </w:r>
            <w:proofErr w:type="spellEnd"/>
            <w:r w:rsidRPr="00F123CC">
              <w:rPr>
                <w:rFonts w:eastAsia="Arial" w:cs="Arial"/>
                <w:color w:val="000000"/>
                <w:bdr w:val="nil"/>
                <w:lang w:val="fr-FR"/>
              </w:rPr>
              <w:t xml:space="preserve"> </w:t>
            </w:r>
            <w:proofErr w:type="spellStart"/>
            <w:r w:rsidRPr="00F123CC">
              <w:rPr>
                <w:rFonts w:eastAsia="Arial" w:cs="Arial"/>
                <w:color w:val="000000"/>
                <w:bdr w:val="nil"/>
                <w:lang w:val="fr-FR"/>
              </w:rPr>
              <w:t>Kft</w:t>
            </w:r>
            <w:proofErr w:type="spellEnd"/>
            <w:r w:rsidRPr="00F123CC">
              <w:rPr>
                <w:rFonts w:eastAsia="Arial" w:cs="Arial"/>
                <w:color w:val="000000"/>
                <w:bdr w:val="nil"/>
                <w:lang w:val="fr-FR"/>
              </w:rPr>
              <w:t>.</w:t>
            </w:r>
          </w:p>
        </w:tc>
        <w:tc>
          <w:tcPr>
            <w:tcW w:w="4494" w:type="dxa"/>
          </w:tcPr>
          <w:p w:rsidR="005C0D1D" w:rsidRPr="00F123CC" w:rsidRDefault="006D2DDC" w:rsidP="00EF43E7">
            <w:proofErr w:type="spellStart"/>
            <w:r w:rsidRPr="008710D4">
              <w:rPr>
                <w:rFonts w:eastAsia="Arial" w:cs="Arial"/>
                <w:bdr w:val="nil"/>
              </w:rPr>
              <w:t>Bocskai</w:t>
            </w:r>
            <w:proofErr w:type="spellEnd"/>
            <w:r w:rsidRPr="008710D4">
              <w:rPr>
                <w:rFonts w:eastAsia="Arial" w:cs="Arial"/>
                <w:bdr w:val="nil"/>
              </w:rPr>
              <w:t xml:space="preserve"> road 134-146, </w:t>
            </w:r>
            <w:proofErr w:type="spellStart"/>
            <w:r w:rsidRPr="008710D4">
              <w:rPr>
                <w:rFonts w:eastAsia="Arial" w:cs="Arial"/>
                <w:bdr w:val="nil"/>
              </w:rPr>
              <w:t>Dorottya</w:t>
            </w:r>
            <w:proofErr w:type="spellEnd"/>
            <w:r w:rsidRPr="008710D4">
              <w:rPr>
                <w:rFonts w:eastAsia="Arial" w:cs="Arial"/>
                <w:bdr w:val="nil"/>
              </w:rPr>
              <w:t xml:space="preserve"> </w:t>
            </w:r>
            <w:proofErr w:type="spellStart"/>
            <w:r w:rsidRPr="008710D4">
              <w:rPr>
                <w:rFonts w:eastAsia="Arial" w:cs="Arial"/>
                <w:bdr w:val="nil"/>
              </w:rPr>
              <w:t>udvar</w:t>
            </w:r>
            <w:proofErr w:type="spellEnd"/>
            <w:r w:rsidR="00F123CC" w:rsidRPr="008710D4">
              <w:rPr>
                <w:rFonts w:eastAsia="Arial" w:cs="Arial"/>
                <w:bdr w:val="nil"/>
              </w:rPr>
              <w:t xml:space="preserve"> </w:t>
            </w:r>
            <w:r w:rsidRPr="008710D4">
              <w:rPr>
                <w:rFonts w:eastAsia="Arial" w:cs="Arial"/>
                <w:bdr w:val="nil"/>
              </w:rPr>
              <w:t>1113 Budapest</w:t>
            </w:r>
            <w:r w:rsidR="00F123CC" w:rsidRPr="008710D4">
              <w:rPr>
                <w:rFonts w:eastAsia="Arial" w:cs="Arial"/>
                <w:bdr w:val="nil"/>
              </w:rPr>
              <w:t xml:space="preserve"> </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 w:rsidR="005C0D1D" w:rsidRPr="008710D4" w:rsidRDefault="006D2DDC" w:rsidP="00A30114">
      <w:pPr>
        <w:pStyle w:val="BodyText"/>
        <w:numPr>
          <w:ilvl w:val="0"/>
          <w:numId w:val="7"/>
        </w:numPr>
        <w:jc w:val="both"/>
        <w:rPr>
          <w:lang w:val="fr-FR"/>
        </w:rPr>
      </w:pPr>
      <w:r w:rsidRPr="00F123CC">
        <w:rPr>
          <w:rFonts w:eastAsia="Arial" w:cs="Arial"/>
          <w:bdr w:val="nil"/>
          <w:lang w:val="fr-FR"/>
        </w:rPr>
        <w:t>Le consentement de tout employé sera nécessaire pour le photographier ou le filmer, ou pour utiliser des photographies ou vidéos le représentant. Dans le cas d’une photographie, le consentement requis peut également être donné de manière implicite, à travers la conduite de l’employé. Le simple fait, pour un employé, d’entrer dans une pièce dans laquelle il sait que des photos ou des vidéos sont susceptibles d’être prises ou enregistrées constitue un consentement implicite donné par l’employé à travers sa conduite. Toutefois, aux fins d’utiliser (c’est-à-dire de rendre publiques) lesdites photos ou vidéos, un consentement explicite est obligatoire.</w:t>
      </w:r>
    </w:p>
    <w:p w:rsidR="005C0D1D" w:rsidRPr="008710D4" w:rsidRDefault="006D2DDC" w:rsidP="00A30114">
      <w:pPr>
        <w:rPr>
          <w:lang w:val="fr-FR"/>
        </w:rPr>
      </w:pPr>
      <w:r w:rsidRPr="008710D4">
        <w:rPr>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Irlande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Irlande, les informations complémentaires énoncées ci-dessous s’appliquent.</w:t>
      </w:r>
    </w:p>
    <w:p w:rsidR="005C0D1D" w:rsidRPr="008710D4" w:rsidRDefault="006D2DDC" w:rsidP="00A30114">
      <w:pPr>
        <w:pStyle w:val="BodyText"/>
        <w:rPr>
          <w:b/>
          <w:lang w:val="fr-FR"/>
        </w:rPr>
      </w:pPr>
      <w:r w:rsidRPr="00F123CC">
        <w:rPr>
          <w:rFonts w:eastAsia="Arial" w:cs="Arial"/>
          <w:bdr w:val="nil"/>
          <w:lang w:val="fr-FR"/>
        </w:rPr>
        <w:t>L’organisme de réglementation est le Commissaire à la protection des données.</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rPr>
                <w:rFonts w:ascii="Calibri" w:hAnsi="Calibri"/>
                <w:color w:val="000000"/>
              </w:rPr>
            </w:pPr>
            <w:r w:rsidRPr="00F123CC">
              <w:rPr>
                <w:rFonts w:eastAsia="Arial" w:cs="Arial"/>
                <w:color w:val="000000"/>
                <w:bdr w:val="nil"/>
                <w:lang w:val="fr-FR"/>
              </w:rPr>
              <w:t xml:space="preserve">Paramount </w:t>
            </w:r>
            <w:proofErr w:type="spellStart"/>
            <w:r w:rsidRPr="00F123CC">
              <w:rPr>
                <w:rFonts w:eastAsia="Arial" w:cs="Arial"/>
                <w:color w:val="000000"/>
                <w:bdr w:val="nil"/>
                <w:lang w:val="fr-FR"/>
              </w:rPr>
              <w:t>Pictures</w:t>
            </w:r>
            <w:proofErr w:type="spellEnd"/>
            <w:r w:rsidRPr="00F123CC">
              <w:rPr>
                <w:rFonts w:eastAsia="Arial" w:cs="Arial"/>
                <w:color w:val="000000"/>
                <w:bdr w:val="nil"/>
                <w:lang w:val="fr-FR"/>
              </w:rPr>
              <w:t xml:space="preserve"> Services UK </w:t>
            </w:r>
          </w:p>
        </w:tc>
        <w:tc>
          <w:tcPr>
            <w:tcW w:w="4494" w:type="dxa"/>
          </w:tcPr>
          <w:p w:rsidR="005C0D1D" w:rsidRPr="00F123CC" w:rsidRDefault="006D2DDC" w:rsidP="00EF43E7">
            <w:r w:rsidRPr="008710D4">
              <w:rPr>
                <w:rFonts w:eastAsia="Arial" w:cs="Arial"/>
                <w:bdr w:val="nil"/>
              </w:rPr>
              <w:t>2</w:t>
            </w:r>
            <w:r w:rsidRPr="008710D4">
              <w:rPr>
                <w:rFonts w:eastAsia="Arial" w:cs="Arial"/>
                <w:bdr w:val="nil"/>
                <w:vertAlign w:val="superscript"/>
              </w:rPr>
              <w:t>nd</w:t>
            </w:r>
            <w:r w:rsidRPr="008710D4">
              <w:rPr>
                <w:rFonts w:eastAsia="Arial" w:cs="Arial"/>
                <w:bdr w:val="nil"/>
              </w:rPr>
              <w:t xml:space="preserve"> Floor Morrison Chambers, 32 Nassau Street, Dublin</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 w:rsidR="005C0D1D" w:rsidRPr="008710D4" w:rsidRDefault="006D2DDC" w:rsidP="00A30114">
      <w:pPr>
        <w:pStyle w:val="ListParagraph"/>
        <w:numPr>
          <w:ilvl w:val="0"/>
          <w:numId w:val="7"/>
        </w:numPr>
        <w:autoSpaceDE w:val="0"/>
        <w:autoSpaceDN w:val="0"/>
        <w:adjustRightInd w:val="0"/>
        <w:spacing w:after="0" w:line="240" w:lineRule="auto"/>
        <w:rPr>
          <w:rFonts w:cs="Arial"/>
          <w:color w:val="000000" w:themeColor="text1"/>
          <w:szCs w:val="20"/>
          <w:lang w:val="fr-FR"/>
        </w:rPr>
      </w:pPr>
      <w:r w:rsidRPr="00F123CC">
        <w:rPr>
          <w:rFonts w:eastAsia="Arial" w:cs="Arial"/>
          <w:color w:val="000000"/>
          <w:szCs w:val="20"/>
          <w:bdr w:val="nil"/>
          <w:lang w:val="fr-FR"/>
        </w:rPr>
        <w:t>En Irlande, les employeurs ne sont pas légalement tenus de collecter des données à caractère personnel sensibles à des fins de promotion de l’égalité et de la diversité. Par conséquent, nous ne saurions en aucun cas traiter de telles données pour lesdites finalités sans votre consentement.</w:t>
      </w:r>
      <w:r w:rsidRPr="00F123CC">
        <w:rPr>
          <w:rFonts w:eastAsia="Arial" w:cs="Arial"/>
          <w:color w:val="000000"/>
          <w:szCs w:val="20"/>
          <w:bdr w:val="nil"/>
          <w:lang w:val="fr-FR"/>
        </w:rPr>
        <w:br/>
      </w:r>
    </w:p>
    <w:p w:rsidR="005C0D1D" w:rsidRPr="008710D4" w:rsidRDefault="006D2DDC" w:rsidP="00A30114">
      <w:pPr>
        <w:pStyle w:val="ListParagraph"/>
        <w:numPr>
          <w:ilvl w:val="0"/>
          <w:numId w:val="7"/>
        </w:numPr>
        <w:autoSpaceDE w:val="0"/>
        <w:autoSpaceDN w:val="0"/>
        <w:adjustRightInd w:val="0"/>
        <w:spacing w:after="0" w:line="240" w:lineRule="auto"/>
        <w:rPr>
          <w:rFonts w:cs="Arial"/>
          <w:color w:val="000000" w:themeColor="text1"/>
          <w:szCs w:val="20"/>
          <w:lang w:val="fr-FR"/>
        </w:rPr>
      </w:pPr>
      <w:r w:rsidRPr="00F123CC">
        <w:rPr>
          <w:rFonts w:eastAsia="Arial" w:cs="Arial"/>
          <w:color w:val="000000"/>
          <w:szCs w:val="20"/>
          <w:bdr w:val="nil"/>
          <w:lang w:val="fr-FR"/>
        </w:rPr>
        <w:t xml:space="preserve">La législation irlandaise applicable aux exemptions aux règles en matière de protection des données au titre de la liberté de la presse, du droit à l’expression artistique ou, plus généralement, du droit à la liberté d’expression est énoncée dans la section 22A des lois de 1988 et de 2003 sur la protection des données (Data Protection </w:t>
      </w:r>
      <w:proofErr w:type="spellStart"/>
      <w:r w:rsidRPr="00F123CC">
        <w:rPr>
          <w:rFonts w:eastAsia="Arial" w:cs="Arial"/>
          <w:color w:val="000000"/>
          <w:szCs w:val="20"/>
          <w:bdr w:val="nil"/>
          <w:lang w:val="fr-FR"/>
        </w:rPr>
        <w:t>Acts</w:t>
      </w:r>
      <w:proofErr w:type="spellEnd"/>
      <w:r w:rsidRPr="00F123CC">
        <w:rPr>
          <w:rFonts w:eastAsia="Arial" w:cs="Arial"/>
          <w:color w:val="000000"/>
          <w:szCs w:val="20"/>
          <w:bdr w:val="nil"/>
          <w:lang w:val="fr-FR"/>
        </w:rPr>
        <w:t>) et dans la section 37 du projet de loi sur la protection des données (Data Protection Bill) de 2018.</w:t>
      </w:r>
    </w:p>
    <w:p w:rsidR="005C0D1D" w:rsidRPr="008710D4" w:rsidRDefault="006D2DDC" w:rsidP="00A30114">
      <w:pPr>
        <w:autoSpaceDE w:val="0"/>
        <w:autoSpaceDN w:val="0"/>
        <w:adjustRightInd w:val="0"/>
        <w:spacing w:after="0" w:line="240" w:lineRule="auto"/>
        <w:rPr>
          <w:rFonts w:cs="Arial"/>
          <w:color w:val="0000FF"/>
          <w:szCs w:val="20"/>
          <w:lang w:val="fr-FR"/>
        </w:rPr>
      </w:pPr>
      <w:r w:rsidRPr="008710D4">
        <w:rPr>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Italie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Italie, les informations complémentaires énoncées ci-dessous s’appliquent.</w:t>
      </w:r>
    </w:p>
    <w:p w:rsidR="005C0D1D" w:rsidRPr="008710D4" w:rsidRDefault="006D2DDC" w:rsidP="00A30114">
      <w:pPr>
        <w:pStyle w:val="BodyText"/>
        <w:rPr>
          <w:b/>
          <w:lang w:val="fr-FR"/>
        </w:rPr>
      </w:pPr>
      <w:r w:rsidRPr="00F123CC">
        <w:rPr>
          <w:rFonts w:eastAsia="Arial" w:cs="Arial"/>
          <w:bdr w:val="nil"/>
          <w:lang w:val="fr-FR"/>
        </w:rPr>
        <w:t>L’organisme de réglementation est l’</w:t>
      </w:r>
      <w:proofErr w:type="spellStart"/>
      <w:r w:rsidRPr="00F123CC">
        <w:rPr>
          <w:rFonts w:eastAsia="Arial" w:cs="Arial"/>
          <w:bdr w:val="nil"/>
          <w:lang w:val="fr-FR"/>
        </w:rPr>
        <w:t>Autorità</w:t>
      </w:r>
      <w:proofErr w:type="spellEnd"/>
      <w:r w:rsidRPr="00F123CC">
        <w:rPr>
          <w:rFonts w:eastAsia="Arial" w:cs="Arial"/>
          <w:bdr w:val="nil"/>
          <w:lang w:val="fr-FR"/>
        </w:rPr>
        <w:t xml:space="preserve"> Garante </w:t>
      </w:r>
      <w:proofErr w:type="spellStart"/>
      <w:r w:rsidRPr="00F123CC">
        <w:rPr>
          <w:rFonts w:eastAsia="Arial" w:cs="Arial"/>
          <w:bdr w:val="nil"/>
          <w:lang w:val="fr-FR"/>
        </w:rPr>
        <w:t>della</w:t>
      </w:r>
      <w:proofErr w:type="spellEnd"/>
      <w:r w:rsidRPr="00F123CC">
        <w:rPr>
          <w:rFonts w:eastAsia="Arial" w:cs="Arial"/>
          <w:bdr w:val="nil"/>
          <w:lang w:val="fr-FR"/>
        </w:rPr>
        <w:t xml:space="preserve"> </w:t>
      </w:r>
      <w:proofErr w:type="spellStart"/>
      <w:r w:rsidRPr="00F123CC">
        <w:rPr>
          <w:rFonts w:eastAsia="Arial" w:cs="Arial"/>
          <w:bdr w:val="nil"/>
          <w:lang w:val="fr-FR"/>
        </w:rPr>
        <w:t>Privacy</w:t>
      </w:r>
      <w:proofErr w:type="spellEnd"/>
      <w:r w:rsidRPr="00F123CC">
        <w:rPr>
          <w:rFonts w:eastAsia="Arial" w:cs="Arial"/>
          <w:bdr w:val="nil"/>
          <w:lang w:val="fr-FR"/>
        </w:rPr>
        <w:t>.</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rPr>
                <w:rFonts w:cs="Arial"/>
                <w:lang w:val="es-ES"/>
              </w:rPr>
            </w:pPr>
            <w:r w:rsidRPr="00F123CC">
              <w:rPr>
                <w:rFonts w:eastAsia="Arial" w:cs="Arial"/>
                <w:bdr w:val="nil"/>
                <w:lang w:val="fr-FR"/>
              </w:rPr>
              <w:t xml:space="preserve">Viacom International Media Networks </w:t>
            </w:r>
            <w:proofErr w:type="spellStart"/>
            <w:r w:rsidRPr="00F123CC">
              <w:rPr>
                <w:rFonts w:eastAsia="Arial" w:cs="Arial"/>
                <w:bdr w:val="nil"/>
                <w:lang w:val="fr-FR"/>
              </w:rPr>
              <w:t>Italia</w:t>
            </w:r>
            <w:proofErr w:type="spellEnd"/>
            <w:r w:rsidRPr="00F123CC">
              <w:rPr>
                <w:rFonts w:eastAsia="Arial" w:cs="Arial"/>
                <w:bdr w:val="nil"/>
                <w:lang w:val="fr-FR"/>
              </w:rPr>
              <w:t xml:space="preserve"> SRL </w:t>
            </w:r>
          </w:p>
          <w:p w:rsidR="005C0D1D" w:rsidRPr="00F123CC" w:rsidRDefault="005C0D1D" w:rsidP="00EF43E7">
            <w:pPr>
              <w:rPr>
                <w:rFonts w:cs="Arial"/>
              </w:rPr>
            </w:pPr>
          </w:p>
        </w:tc>
        <w:tc>
          <w:tcPr>
            <w:tcW w:w="4494" w:type="dxa"/>
          </w:tcPr>
          <w:p w:rsidR="005C0D1D" w:rsidRPr="00F123CC" w:rsidRDefault="006D2DDC" w:rsidP="00EF43E7">
            <w:r w:rsidRPr="00F123CC">
              <w:rPr>
                <w:rFonts w:eastAsia="Arial" w:cs="Arial"/>
                <w:bdr w:val="nil"/>
                <w:lang w:val="fr-FR"/>
              </w:rPr>
              <w:t>Corso Europa, 5 - 20122 Milan</w:t>
            </w:r>
          </w:p>
        </w:tc>
      </w:tr>
      <w:tr w:rsidR="00B40E75" w:rsidRPr="00F123CC" w:rsidTr="00EF43E7">
        <w:trPr>
          <w:trHeight w:val="435"/>
        </w:trPr>
        <w:tc>
          <w:tcPr>
            <w:tcW w:w="4492" w:type="dxa"/>
          </w:tcPr>
          <w:p w:rsidR="005C0D1D" w:rsidRPr="00F123CC" w:rsidRDefault="006D2DDC" w:rsidP="00EF43E7">
            <w:pPr>
              <w:rPr>
                <w:rFonts w:cs="Arial"/>
              </w:rPr>
            </w:pPr>
            <w:r w:rsidRPr="008710D4">
              <w:rPr>
                <w:rFonts w:eastAsia="Arial" w:cs="Arial"/>
                <w:bdr w:val="nil"/>
              </w:rPr>
              <w:t xml:space="preserve">VIMN Advertising and Brand Solutions SRL </w:t>
            </w:r>
          </w:p>
        </w:tc>
        <w:tc>
          <w:tcPr>
            <w:tcW w:w="4494" w:type="dxa"/>
          </w:tcPr>
          <w:p w:rsidR="005C0D1D" w:rsidRPr="00F123CC" w:rsidRDefault="006D2DDC" w:rsidP="00EF43E7">
            <w:r w:rsidRPr="00F123CC">
              <w:rPr>
                <w:rFonts w:eastAsia="Arial" w:cs="Arial"/>
                <w:bdr w:val="nil"/>
                <w:lang w:val="fr-FR"/>
              </w:rPr>
              <w:t>Corso Europa, 5 - 20122 Milan</w:t>
            </w:r>
          </w:p>
        </w:tc>
      </w:tr>
      <w:tr w:rsidR="00B40E75" w:rsidRPr="00F123CC" w:rsidTr="00EF43E7">
        <w:trPr>
          <w:trHeight w:val="435"/>
        </w:trPr>
        <w:tc>
          <w:tcPr>
            <w:tcW w:w="4492" w:type="dxa"/>
          </w:tcPr>
          <w:p w:rsidR="005C0D1D" w:rsidRPr="00F123CC" w:rsidRDefault="006D2DDC" w:rsidP="00EF43E7">
            <w:pPr>
              <w:rPr>
                <w:rFonts w:ascii="Calibri" w:hAnsi="Calibri"/>
              </w:rPr>
            </w:pPr>
            <w:r w:rsidRPr="008710D4">
              <w:rPr>
                <w:rFonts w:eastAsia="Arial" w:cs="Arial"/>
                <w:color w:val="000000"/>
                <w:bdr w:val="nil"/>
              </w:rPr>
              <w:t xml:space="preserve">Paramount Home Entertainment (Italy) SRL </w:t>
            </w:r>
          </w:p>
        </w:tc>
        <w:tc>
          <w:tcPr>
            <w:tcW w:w="4494" w:type="dxa"/>
          </w:tcPr>
          <w:p w:rsidR="005C0D1D" w:rsidRPr="00F123CC" w:rsidRDefault="006D2DDC" w:rsidP="00EF43E7">
            <w:r w:rsidRPr="00F123CC">
              <w:rPr>
                <w:rFonts w:eastAsia="Arial" w:cs="Arial"/>
                <w:bdr w:val="nil"/>
                <w:lang w:val="fr-FR"/>
              </w:rPr>
              <w:t xml:space="preserve">8 Via </w:t>
            </w:r>
            <w:proofErr w:type="spellStart"/>
            <w:r w:rsidRPr="00F123CC">
              <w:rPr>
                <w:rFonts w:eastAsia="Arial" w:cs="Arial"/>
                <w:bdr w:val="nil"/>
                <w:lang w:val="fr-FR"/>
              </w:rPr>
              <w:t>Virgilio</w:t>
            </w:r>
            <w:proofErr w:type="spellEnd"/>
            <w:r w:rsidRPr="00F123CC">
              <w:rPr>
                <w:rFonts w:eastAsia="Arial" w:cs="Arial"/>
                <w:bdr w:val="nil"/>
                <w:lang w:val="fr-FR"/>
              </w:rPr>
              <w:t>, Rome</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13"/>
        <w:gridCol w:w="2705"/>
        <w:gridCol w:w="3598"/>
      </w:tblGrid>
      <w:tr w:rsidR="00B40E75" w:rsidRPr="00F123CC" w:rsidTr="00D94352">
        <w:trPr>
          <w:trHeight w:val="471"/>
        </w:trPr>
        <w:tc>
          <w:tcPr>
            <w:tcW w:w="2713" w:type="dxa"/>
          </w:tcPr>
          <w:p w:rsidR="005C0D1D" w:rsidRPr="00F123CC" w:rsidRDefault="006D2DDC" w:rsidP="00F20E79">
            <w:pPr>
              <w:pStyle w:val="BodyText"/>
            </w:pPr>
            <w:r w:rsidRPr="00F123CC">
              <w:rPr>
                <w:rFonts w:eastAsia="Arial" w:cs="Arial"/>
                <w:bdr w:val="nil"/>
                <w:lang w:val="fr-FR"/>
              </w:rPr>
              <w:t>Coordonnées de l’employeur</w:t>
            </w:r>
          </w:p>
        </w:tc>
        <w:tc>
          <w:tcPr>
            <w:tcW w:w="2705" w:type="dxa"/>
          </w:tcPr>
          <w:p w:rsidR="005C0D1D" w:rsidRPr="00F123CC" w:rsidRDefault="006D2DDC" w:rsidP="00F20E79">
            <w:pPr>
              <w:pStyle w:val="BodyText"/>
            </w:pPr>
            <w:r w:rsidRPr="00F123CC">
              <w:rPr>
                <w:rFonts w:eastAsia="Arial" w:cs="Arial"/>
                <w:bdr w:val="nil"/>
                <w:lang w:val="fr-FR"/>
              </w:rPr>
              <w:t>Société</w:t>
            </w:r>
          </w:p>
        </w:tc>
        <w:tc>
          <w:tcPr>
            <w:tcW w:w="3598"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D94352">
        <w:trPr>
          <w:trHeight w:val="487"/>
        </w:trPr>
        <w:tc>
          <w:tcPr>
            <w:tcW w:w="2713"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2705" w:type="dxa"/>
          </w:tcPr>
          <w:p w:rsidR="005C0D1D" w:rsidRPr="00F123CC" w:rsidRDefault="006D2DDC" w:rsidP="00F20E79">
            <w:pPr>
              <w:pStyle w:val="BodyText"/>
            </w:pPr>
            <w:r w:rsidRPr="00F123CC">
              <w:rPr>
                <w:rFonts w:eastAsia="Arial" w:cs="Arial"/>
                <w:bdr w:val="nil"/>
                <w:lang w:val="fr-FR"/>
              </w:rPr>
              <w:t>Viacom Inc.</w:t>
            </w:r>
          </w:p>
        </w:tc>
        <w:tc>
          <w:tcPr>
            <w:tcW w:w="3598"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 w:rsidR="005C0D1D" w:rsidRPr="008710D4" w:rsidRDefault="006D2DDC" w:rsidP="00A30114">
      <w:pPr>
        <w:pStyle w:val="ListParagraph"/>
        <w:numPr>
          <w:ilvl w:val="0"/>
          <w:numId w:val="7"/>
        </w:numPr>
        <w:rPr>
          <w:rFonts w:eastAsia="Times New Roman" w:cs="Times New Roman"/>
          <w:b/>
          <w:szCs w:val="20"/>
          <w:lang w:val="fr-FR"/>
        </w:rPr>
      </w:pPr>
      <w:r w:rsidRPr="00F123CC">
        <w:rPr>
          <w:rFonts w:eastAsia="Arial" w:cs="Arial"/>
          <w:color w:val="000000"/>
          <w:szCs w:val="20"/>
          <w:bdr w:val="nil"/>
          <w:lang w:val="fr-FR"/>
        </w:rPr>
        <w:t xml:space="preserve">En Italie, les employeurs ne sont pas légalement tenus de collecter des données à caractère personnel sensibles à des fins de promotion de l’égalité et de la diversité. </w:t>
      </w:r>
      <w:r w:rsidRPr="00F123CC">
        <w:rPr>
          <w:rFonts w:eastAsia="Arial" w:cs="Arial"/>
          <w:szCs w:val="20"/>
          <w:bdr w:val="nil"/>
          <w:lang w:val="fr-FR"/>
        </w:rPr>
        <w:t>Par conséquent, nous ne saurions en aucun cas traiter de telles données pour lesdites finalités sans votre consentement.</w:t>
      </w:r>
      <w:r w:rsidRPr="00F123CC">
        <w:rPr>
          <w:rFonts w:eastAsia="Arial" w:cs="Arial"/>
          <w:color w:val="000000"/>
          <w:szCs w:val="20"/>
          <w:bdr w:val="nil"/>
          <w:lang w:val="fr-FR"/>
        </w:rPr>
        <w:br/>
      </w:r>
    </w:p>
    <w:p w:rsidR="005C0D1D" w:rsidRPr="008710D4" w:rsidRDefault="006D2DDC" w:rsidP="00A30114">
      <w:pPr>
        <w:pStyle w:val="ListParagraph"/>
        <w:numPr>
          <w:ilvl w:val="0"/>
          <w:numId w:val="7"/>
        </w:numPr>
        <w:rPr>
          <w:rFonts w:eastAsia="Times New Roman" w:cs="Times New Roman"/>
          <w:b/>
          <w:szCs w:val="20"/>
          <w:lang w:val="fr-FR"/>
        </w:rPr>
      </w:pPr>
      <w:r w:rsidRPr="00F123CC">
        <w:rPr>
          <w:rFonts w:eastAsia="Arial" w:cs="Arial"/>
          <w:szCs w:val="20"/>
          <w:bdr w:val="nil"/>
          <w:lang w:val="fr-FR"/>
        </w:rPr>
        <w:t>En outre, toutes vérifications d’antécédents seront uniquement réalisées si cela est strictement nécessaire dans le cadre des fonctions assignées.</w:t>
      </w:r>
    </w:p>
    <w:p w:rsidR="005C0D1D" w:rsidRPr="008710D4" w:rsidRDefault="006D2DDC">
      <w:pPr>
        <w:rPr>
          <w:rFonts w:eastAsia="Times New Roman" w:cs="Times New Roman"/>
          <w:b/>
          <w:szCs w:val="20"/>
          <w:lang w:val="fr-FR"/>
        </w:rPr>
      </w:pPr>
      <w:r w:rsidRPr="008710D4">
        <w:rPr>
          <w:b/>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Pays-Bas</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aux Pays-Bas, les informations complémentaires énoncées ci-dessous s’appliquent.</w:t>
      </w:r>
    </w:p>
    <w:p w:rsidR="005C0D1D" w:rsidRPr="00F123CC" w:rsidRDefault="006D2DDC" w:rsidP="00A30114">
      <w:pPr>
        <w:pStyle w:val="BodyText"/>
        <w:rPr>
          <w:b/>
        </w:rPr>
      </w:pPr>
      <w:r w:rsidRPr="00F123CC">
        <w:rPr>
          <w:rFonts w:eastAsia="Arial" w:cs="Arial"/>
          <w:bdr w:val="nil"/>
          <w:lang w:val="fr-FR"/>
        </w:rPr>
        <w:t>L’organisme de réglementation est l’</w:t>
      </w:r>
      <w:proofErr w:type="spellStart"/>
      <w:r w:rsidRPr="00F123CC">
        <w:rPr>
          <w:rFonts w:eastAsia="Arial" w:cs="Arial"/>
          <w:bdr w:val="nil"/>
          <w:lang w:val="fr-FR"/>
        </w:rPr>
        <w:t>Autoriteit</w:t>
      </w:r>
      <w:proofErr w:type="spellEnd"/>
      <w:r w:rsidRPr="00F123CC">
        <w:rPr>
          <w:rFonts w:eastAsia="Arial" w:cs="Arial"/>
          <w:bdr w:val="nil"/>
          <w:lang w:val="fr-FR"/>
        </w:rPr>
        <w:t xml:space="preserve"> </w:t>
      </w:r>
      <w:proofErr w:type="spellStart"/>
      <w:r w:rsidRPr="00F123CC">
        <w:rPr>
          <w:rFonts w:eastAsia="Arial" w:cs="Arial"/>
          <w:bdr w:val="nil"/>
          <w:lang w:val="fr-FR"/>
        </w:rPr>
        <w:t>Persoonsgegevens</w:t>
      </w:r>
      <w:proofErr w:type="spellEnd"/>
      <w:r w:rsidRPr="00F123CC">
        <w:rPr>
          <w:rFonts w:eastAsia="Arial" w:cs="Arial"/>
          <w:bdr w:val="nil"/>
          <w:lang w:val="fr-FR"/>
        </w:rPr>
        <w:t xml:space="preserve">. </w:t>
      </w:r>
      <w:proofErr w:type="spellStart"/>
      <w:r w:rsidRPr="00F123CC">
        <w:rPr>
          <w:rFonts w:eastAsia="Arial" w:cs="Arial"/>
          <w:bdr w:val="nil"/>
          <w:lang w:val="fr-FR"/>
        </w:rPr>
        <w:t>Mailbox</w:t>
      </w:r>
      <w:proofErr w:type="spellEnd"/>
      <w:r w:rsidRPr="00F123CC">
        <w:rPr>
          <w:rFonts w:eastAsia="Arial" w:cs="Arial"/>
          <w:bdr w:val="nil"/>
          <w:lang w:val="fr-FR"/>
        </w:rPr>
        <w:t xml:space="preserve"> 93374, 2509 AJ LA HAYE. Téléphone : (+31) – (9)70 88 85 00.</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rPr>
                <w:rFonts w:cs="Arial"/>
              </w:rPr>
            </w:pPr>
            <w:r w:rsidRPr="00F123CC">
              <w:rPr>
                <w:rFonts w:eastAsia="Arial" w:cs="Arial"/>
                <w:bdr w:val="nil"/>
                <w:lang w:val="fr-FR"/>
              </w:rPr>
              <w:t xml:space="preserve">VIMN </w:t>
            </w:r>
            <w:proofErr w:type="spellStart"/>
            <w:r w:rsidRPr="00F123CC">
              <w:rPr>
                <w:rFonts w:eastAsia="Arial" w:cs="Arial"/>
                <w:bdr w:val="nil"/>
                <w:lang w:val="fr-FR"/>
              </w:rPr>
              <w:t>Netherlands</w:t>
            </w:r>
            <w:proofErr w:type="spellEnd"/>
            <w:r w:rsidRPr="00F123CC">
              <w:rPr>
                <w:rFonts w:eastAsia="Arial" w:cs="Arial"/>
                <w:bdr w:val="nil"/>
                <w:lang w:val="fr-FR"/>
              </w:rPr>
              <w:t xml:space="preserve"> B.V. </w:t>
            </w:r>
          </w:p>
          <w:p w:rsidR="005C0D1D" w:rsidRPr="00F123CC" w:rsidRDefault="005C0D1D" w:rsidP="00EF43E7">
            <w:pPr>
              <w:rPr>
                <w:rFonts w:cs="Arial"/>
              </w:rPr>
            </w:pPr>
          </w:p>
        </w:tc>
        <w:tc>
          <w:tcPr>
            <w:tcW w:w="4494" w:type="dxa"/>
          </w:tcPr>
          <w:p w:rsidR="005C0D1D" w:rsidRPr="00F123CC" w:rsidRDefault="006D2DDC" w:rsidP="00EF43E7">
            <w:r w:rsidRPr="00F123CC">
              <w:rPr>
                <w:rFonts w:eastAsia="Arial" w:cs="Arial"/>
                <w:bdr w:val="nil"/>
                <w:lang w:val="fr-FR"/>
              </w:rPr>
              <w:t>NDSM-plein 6, 1033 WB, Amsterdam</w:t>
            </w:r>
          </w:p>
        </w:tc>
      </w:tr>
      <w:tr w:rsidR="00B40E75" w:rsidRPr="00F123CC" w:rsidTr="00EF43E7">
        <w:trPr>
          <w:trHeight w:val="435"/>
        </w:trPr>
        <w:tc>
          <w:tcPr>
            <w:tcW w:w="4492" w:type="dxa"/>
          </w:tcPr>
          <w:p w:rsidR="005C0D1D" w:rsidRPr="00F123CC" w:rsidRDefault="006D2DDC" w:rsidP="00EF43E7">
            <w:pPr>
              <w:jc w:val="left"/>
              <w:rPr>
                <w:rFonts w:ascii="Calibri" w:hAnsi="Calibri"/>
              </w:rPr>
            </w:pPr>
            <w:r w:rsidRPr="008710D4">
              <w:rPr>
                <w:rFonts w:eastAsia="Arial" w:cs="Arial"/>
                <w:color w:val="000000"/>
                <w:bdr w:val="nil"/>
              </w:rPr>
              <w:t xml:space="preserve">Paramount Pictures International Ltd (Amsterdam </w:t>
            </w:r>
            <w:proofErr w:type="spellStart"/>
            <w:r w:rsidRPr="008710D4">
              <w:rPr>
                <w:rFonts w:eastAsia="Arial" w:cs="Arial"/>
                <w:color w:val="000000"/>
                <w:bdr w:val="nil"/>
              </w:rPr>
              <w:t>Ofc</w:t>
            </w:r>
            <w:proofErr w:type="spellEnd"/>
            <w:r w:rsidRPr="008710D4">
              <w:rPr>
                <w:rFonts w:eastAsia="Arial" w:cs="Arial"/>
                <w:color w:val="000000"/>
                <w:bdr w:val="nil"/>
              </w:rPr>
              <w:t xml:space="preserve">) </w:t>
            </w:r>
          </w:p>
        </w:tc>
        <w:tc>
          <w:tcPr>
            <w:tcW w:w="4494" w:type="dxa"/>
          </w:tcPr>
          <w:p w:rsidR="005C0D1D" w:rsidRPr="00F123CC" w:rsidRDefault="006D2DDC" w:rsidP="00EF43E7">
            <w:r w:rsidRPr="008710D4">
              <w:rPr>
                <w:rFonts w:eastAsia="Arial" w:cs="Arial"/>
                <w:bdr w:val="nil"/>
              </w:rPr>
              <w:t xml:space="preserve">Atlas Arena, Asia Building, 2nd Floor, </w:t>
            </w:r>
            <w:proofErr w:type="spellStart"/>
            <w:r w:rsidRPr="008710D4">
              <w:rPr>
                <w:rFonts w:eastAsia="Arial" w:cs="Arial"/>
                <w:bdr w:val="nil"/>
              </w:rPr>
              <w:t>Hoogoorddreef</w:t>
            </w:r>
            <w:proofErr w:type="spellEnd"/>
            <w:r w:rsidRPr="008710D4">
              <w:rPr>
                <w:rFonts w:eastAsia="Arial" w:cs="Arial"/>
                <w:bdr w:val="nil"/>
              </w:rPr>
              <w:t xml:space="preserve"> 5 1101 BA</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 w:rsidR="005C0D1D" w:rsidRPr="00F123CC" w:rsidRDefault="006D2DDC" w:rsidP="00A30114">
      <w:r w:rsidRPr="00F123CC">
        <w:rPr>
          <w:rFonts w:eastAsia="Arial" w:cs="Arial"/>
          <w:szCs w:val="20"/>
          <w:bdr w:val="nil"/>
          <w:lang w:val="fr-FR"/>
        </w:rPr>
        <w:t>En outre :</w:t>
      </w:r>
    </w:p>
    <w:p w:rsidR="005C0D1D" w:rsidRPr="008710D4" w:rsidRDefault="006D2DDC" w:rsidP="00C0688D">
      <w:pPr>
        <w:pStyle w:val="ListParagraph"/>
        <w:numPr>
          <w:ilvl w:val="0"/>
          <w:numId w:val="7"/>
        </w:numPr>
        <w:rPr>
          <w:lang w:val="fr-FR"/>
        </w:rPr>
      </w:pPr>
      <w:r w:rsidRPr="00F123CC">
        <w:rPr>
          <w:rFonts w:eastAsia="Arial" w:cs="Arial"/>
          <w:szCs w:val="20"/>
          <w:bdr w:val="nil"/>
          <w:lang w:val="fr-FR"/>
        </w:rPr>
        <w:t>L’ensemble des informations relatives à votre état de santé sont conservées séparément, par la Médecine du travail ou le Service santé et sécurité. Votre employeur n’a pas accès aux informations relatives à votre état de santé.</w:t>
      </w:r>
    </w:p>
    <w:p w:rsidR="005C0D1D" w:rsidRPr="008710D4" w:rsidRDefault="005C0D1D" w:rsidP="00C0688D">
      <w:pPr>
        <w:pStyle w:val="ListParagraph"/>
        <w:rPr>
          <w:lang w:val="fr-FR"/>
        </w:rPr>
      </w:pPr>
    </w:p>
    <w:p w:rsidR="005C0D1D" w:rsidRPr="008710D4" w:rsidRDefault="006D2DDC" w:rsidP="00A30114">
      <w:pPr>
        <w:pStyle w:val="ListParagraph"/>
        <w:numPr>
          <w:ilvl w:val="0"/>
          <w:numId w:val="7"/>
        </w:numPr>
        <w:rPr>
          <w:rFonts w:cs="Arial"/>
          <w:szCs w:val="20"/>
          <w:lang w:val="fr-FR"/>
        </w:rPr>
      </w:pPr>
      <w:r w:rsidRPr="00F123CC">
        <w:rPr>
          <w:rFonts w:eastAsia="Arial" w:cs="Arial"/>
          <w:szCs w:val="20"/>
          <w:bdr w:val="nil"/>
          <w:lang w:val="fr-FR"/>
        </w:rPr>
        <w:t>Les données relatives à la nationalité, à l’origine raciale et à l’origine ethnique sont susceptibles d’être traitées aux fins de proposer des postes privilégiés au sein de l’organisation aux personnes concernées (contrôle de la diversité / l’égalité des chances).</w:t>
      </w:r>
      <w:r w:rsidR="00F123CC">
        <w:rPr>
          <w:rFonts w:eastAsia="Arial" w:cs="Arial"/>
          <w:szCs w:val="20"/>
          <w:bdr w:val="nil"/>
          <w:lang w:val="fr-FR"/>
        </w:rPr>
        <w:t xml:space="preserve"> </w:t>
      </w:r>
      <w:r w:rsidRPr="00F123CC">
        <w:rPr>
          <w:rFonts w:eastAsia="Arial" w:cs="Arial"/>
          <w:szCs w:val="20"/>
          <w:bdr w:val="nil"/>
          <w:lang w:val="fr-FR"/>
        </w:rPr>
        <w:t>Toutefois, le traitement ne sera plus autorisé si la personne concernée demande, par écrit, à ce que les données relatives à sa nationalité, à son origine raciale et à son origine ethnique ne soient plus traitées.</w:t>
      </w:r>
    </w:p>
    <w:p w:rsidR="005C0D1D" w:rsidRPr="008710D4" w:rsidRDefault="005C0D1D" w:rsidP="00A30114">
      <w:pPr>
        <w:pStyle w:val="ListParagraph"/>
        <w:rPr>
          <w:rFonts w:cs="Arial"/>
          <w:szCs w:val="20"/>
          <w:lang w:val="fr-FR"/>
        </w:rPr>
      </w:pPr>
    </w:p>
    <w:p w:rsidR="005C0D1D" w:rsidRPr="008710D4" w:rsidRDefault="006D2DDC" w:rsidP="00A30114">
      <w:pPr>
        <w:pStyle w:val="ListParagraph"/>
        <w:numPr>
          <w:ilvl w:val="0"/>
          <w:numId w:val="7"/>
        </w:numPr>
        <w:rPr>
          <w:rFonts w:cs="Arial"/>
          <w:szCs w:val="20"/>
          <w:lang w:val="fr-FR"/>
        </w:rPr>
      </w:pPr>
      <w:r w:rsidRPr="00F123CC">
        <w:rPr>
          <w:rFonts w:eastAsia="Arial" w:cs="Arial"/>
          <w:szCs w:val="20"/>
          <w:bdr w:val="nil"/>
          <w:lang w:val="fr-FR"/>
        </w:rPr>
        <w:t xml:space="preserve">Les données relatives </w:t>
      </w:r>
      <w:r w:rsidRPr="00F123CC">
        <w:rPr>
          <w:rFonts w:eastAsia="Arial" w:cs="Arial"/>
          <w:szCs w:val="20"/>
          <w:u w:val="single"/>
          <w:bdr w:val="nil"/>
          <w:lang w:val="fr-FR"/>
        </w:rPr>
        <w:t>au statut de handicap</w:t>
      </w:r>
      <w:r w:rsidRPr="00F123CC">
        <w:rPr>
          <w:rFonts w:eastAsia="Arial" w:cs="Arial"/>
          <w:szCs w:val="20"/>
          <w:bdr w:val="nil"/>
          <w:lang w:val="fr-FR"/>
        </w:rPr>
        <w:t xml:space="preserve"> sont susceptibles d’être traitées aux fins de contrôler la diversité / l’égalité des chances, pour respecter les exigences de la « Loi relative à l’embauche et à l’emploi de personnes handicapées ». </w:t>
      </w:r>
    </w:p>
    <w:p w:rsidR="005C0D1D" w:rsidRPr="008710D4" w:rsidRDefault="005C0D1D" w:rsidP="00A30114">
      <w:pPr>
        <w:pStyle w:val="ListParagraph"/>
        <w:rPr>
          <w:rFonts w:cs="Arial"/>
          <w:szCs w:val="20"/>
          <w:lang w:val="fr-FR"/>
        </w:rPr>
      </w:pPr>
    </w:p>
    <w:p w:rsidR="005C0D1D" w:rsidRPr="008710D4" w:rsidRDefault="006D2DDC" w:rsidP="00A30114">
      <w:pPr>
        <w:pStyle w:val="ListParagraph"/>
        <w:numPr>
          <w:ilvl w:val="0"/>
          <w:numId w:val="7"/>
        </w:numPr>
        <w:rPr>
          <w:lang w:val="fr-FR"/>
        </w:rPr>
      </w:pPr>
      <w:r w:rsidRPr="00F123CC">
        <w:rPr>
          <w:rFonts w:eastAsia="Arial" w:cs="Arial"/>
          <w:szCs w:val="20"/>
          <w:bdr w:val="nil"/>
          <w:lang w:val="fr-FR"/>
        </w:rPr>
        <w:t>Nous ne saurions en aucun cas traiter toutes autres données sensibles communiquées (à l’exception des données liées à l’âge) aux fins du contrôle de la diversité et de l’égalité des chances.</w:t>
      </w:r>
      <w:r w:rsidRPr="00F123CC">
        <w:rPr>
          <w:rFonts w:eastAsia="Arial" w:cs="Arial"/>
          <w:szCs w:val="20"/>
          <w:bdr w:val="nil"/>
          <w:lang w:val="fr-FR"/>
        </w:rPr>
        <w:br w:type="page"/>
      </w:r>
    </w:p>
    <w:p w:rsidR="005C0D1D" w:rsidRPr="008710D4" w:rsidRDefault="006D2DDC" w:rsidP="00A30114">
      <w:pPr>
        <w:pStyle w:val="BodyText"/>
        <w:rPr>
          <w:b/>
          <w:lang w:val="fr-FR"/>
        </w:rPr>
      </w:pPr>
      <w:r w:rsidRPr="00F123CC">
        <w:rPr>
          <w:rFonts w:eastAsia="Arial" w:cs="Arial"/>
          <w:b/>
          <w:bCs/>
          <w:bdr w:val="nil"/>
          <w:lang w:val="fr-FR"/>
        </w:rPr>
        <w:lastRenderedPageBreak/>
        <w:t>Norvège</w:t>
      </w:r>
    </w:p>
    <w:p w:rsidR="005C0D1D" w:rsidRPr="008710D4" w:rsidRDefault="006D2DDC" w:rsidP="00A30114">
      <w:pPr>
        <w:pStyle w:val="BodyText"/>
        <w:rPr>
          <w:lang w:val="fr-FR"/>
        </w:rPr>
      </w:pPr>
      <w:r w:rsidRPr="00F123CC">
        <w:rPr>
          <w:rFonts w:eastAsia="Arial" w:cs="Arial"/>
          <w:bdr w:val="nil"/>
          <w:lang w:val="fr-FR"/>
        </w:rPr>
        <w:t>Si vous êtes employé, embauché, ou autre par l’une des sociétés suivantes en Norvège, les informations complémentaires énoncées ci-dessous s’appliquent.</w:t>
      </w:r>
    </w:p>
    <w:p w:rsidR="005C0D1D" w:rsidRPr="008710D4" w:rsidRDefault="006D2DDC" w:rsidP="00A30114">
      <w:pPr>
        <w:pStyle w:val="BodyText"/>
        <w:rPr>
          <w:rFonts w:cs="Arial"/>
          <w:b/>
          <w:bCs/>
          <w:color w:val="222222"/>
          <w:sz w:val="21"/>
          <w:szCs w:val="21"/>
          <w:shd w:val="clear" w:color="auto" w:fill="FFFFFF"/>
          <w:lang w:val="fr-FR"/>
        </w:rPr>
      </w:pPr>
      <w:r w:rsidRPr="00F123CC">
        <w:rPr>
          <w:rFonts w:eastAsia="Arial" w:cs="Arial"/>
          <w:bdr w:val="nil"/>
          <w:lang w:val="fr-FR"/>
        </w:rPr>
        <w:t xml:space="preserve">L’organisme de réglementation est le </w:t>
      </w:r>
      <w:proofErr w:type="spellStart"/>
      <w:r w:rsidRPr="00F123CC">
        <w:rPr>
          <w:rFonts w:eastAsia="Arial" w:cs="Arial"/>
          <w:bdr w:val="nil"/>
          <w:lang w:val="fr-FR"/>
        </w:rPr>
        <w:t>Datatilsynet</w:t>
      </w:r>
      <w:proofErr w:type="spellEnd"/>
      <w:r w:rsidRPr="00F123CC">
        <w:rPr>
          <w:rFonts w:eastAsia="Arial" w:cs="Arial"/>
          <w:bdr w:val="nil"/>
          <w:lang w:val="fr-FR"/>
        </w:rPr>
        <w:t xml:space="preserve"> (l’autorité norvégienne de protection des données).</w:t>
      </w:r>
      <w:r w:rsidR="00F123CC">
        <w:rPr>
          <w:rFonts w:eastAsia="Arial" w:cs="Arial"/>
          <w:b/>
          <w:bCs/>
          <w:color w:val="222222"/>
          <w:sz w:val="21"/>
          <w:szCs w:val="21"/>
          <w:bdr w:val="nil"/>
          <w:shd w:val="clear" w:color="auto" w:fill="FFFFFF"/>
          <w:lang w:val="fr-FR"/>
        </w:rPr>
        <w:t xml:space="preserve"> </w:t>
      </w:r>
    </w:p>
    <w:p w:rsidR="005C0D1D" w:rsidRPr="008710D4" w:rsidRDefault="00A5244A" w:rsidP="00A30114">
      <w:pPr>
        <w:pStyle w:val="BodyText"/>
        <w:rPr>
          <w:lang w:val="fr-FR"/>
        </w:rPr>
      </w:pPr>
      <w:hyperlink r:id="rId14" w:history="1">
        <w:r w:rsidR="006D2DDC" w:rsidRPr="008710D4">
          <w:rPr>
            <w:rFonts w:eastAsia="Arial" w:cs="Arial"/>
            <w:color w:val="0000FF"/>
            <w:u w:val="single"/>
            <w:bdr w:val="nil"/>
            <w:lang w:val="fr-FR"/>
          </w:rPr>
          <w:t>https://www.datatilsynet.no/en/</w:t>
        </w:r>
      </w:hyperlink>
      <w:r w:rsidR="006D2DDC" w:rsidRPr="008710D4">
        <w:rPr>
          <w:rFonts w:eastAsia="Arial" w:cs="Arial"/>
          <w:bdr w:val="nil"/>
          <w:lang w:val="fr-FR"/>
        </w:rPr>
        <w:t xml:space="preserve"> </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F123CC"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pStyle w:val="BodyText"/>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spacing w:line="68" w:lineRule="atLeast"/>
              <w:rPr>
                <w:rFonts w:ascii="Calibri" w:eastAsia="SimSun" w:hAnsi="Calibri"/>
                <w:lang w:val="sv-SE"/>
              </w:rPr>
            </w:pPr>
            <w:r w:rsidRPr="00F123CC">
              <w:rPr>
                <w:rFonts w:eastAsia="Arial" w:cs="Arial"/>
                <w:bdr w:val="nil"/>
                <w:lang w:val="fr-FR"/>
              </w:rPr>
              <w:t xml:space="preserve">VIMN </w:t>
            </w:r>
            <w:proofErr w:type="spellStart"/>
            <w:r w:rsidRPr="00F123CC">
              <w:rPr>
                <w:rFonts w:eastAsia="Arial" w:cs="Arial"/>
                <w:bdr w:val="nil"/>
                <w:lang w:val="fr-FR"/>
              </w:rPr>
              <w:t>Nordic</w:t>
            </w:r>
            <w:proofErr w:type="spellEnd"/>
            <w:r w:rsidRPr="00F123CC">
              <w:rPr>
                <w:rFonts w:eastAsia="Arial" w:cs="Arial"/>
                <w:bdr w:val="nil"/>
                <w:lang w:val="fr-FR"/>
              </w:rPr>
              <w:t xml:space="preserve"> AB filial i Norge et ses affiliées</w:t>
            </w:r>
          </w:p>
        </w:tc>
        <w:tc>
          <w:tcPr>
            <w:tcW w:w="4494" w:type="dxa"/>
          </w:tcPr>
          <w:p w:rsidR="005C0D1D" w:rsidRPr="00F123CC" w:rsidRDefault="006D2DDC" w:rsidP="00EF43E7">
            <w:pPr>
              <w:rPr>
                <w:rFonts w:eastAsia="SimSun"/>
                <w:lang w:val="sv-SE"/>
              </w:rPr>
            </w:pPr>
            <w:proofErr w:type="spellStart"/>
            <w:r w:rsidRPr="00F123CC">
              <w:rPr>
                <w:rFonts w:eastAsia="Arial" w:cs="Arial"/>
                <w:bdr w:val="nil"/>
                <w:lang w:val="fr-FR"/>
              </w:rPr>
              <w:t>Nedre</w:t>
            </w:r>
            <w:proofErr w:type="spellEnd"/>
            <w:r w:rsidRPr="00F123CC">
              <w:rPr>
                <w:rFonts w:eastAsia="Arial" w:cs="Arial"/>
                <w:bdr w:val="nil"/>
                <w:lang w:val="fr-FR"/>
              </w:rPr>
              <w:t xml:space="preserve"> </w:t>
            </w:r>
            <w:proofErr w:type="spellStart"/>
            <w:r w:rsidRPr="00F123CC">
              <w:rPr>
                <w:rFonts w:eastAsia="Arial" w:cs="Arial"/>
                <w:bdr w:val="nil"/>
                <w:lang w:val="fr-FR"/>
              </w:rPr>
              <w:t>gate</w:t>
            </w:r>
            <w:proofErr w:type="spellEnd"/>
            <w:r w:rsidRPr="00F123CC">
              <w:rPr>
                <w:rFonts w:eastAsia="Arial" w:cs="Arial"/>
                <w:bdr w:val="nil"/>
                <w:lang w:val="fr-FR"/>
              </w:rPr>
              <w:t xml:space="preserve"> 7, 0551 Oslo</w:t>
            </w:r>
          </w:p>
        </w:tc>
      </w:tr>
    </w:tbl>
    <w:p w:rsidR="005C0D1D" w:rsidRPr="00F123CC" w:rsidRDefault="005C0D1D" w:rsidP="00A30114">
      <w:pPr>
        <w:pStyle w:val="BodyText"/>
      </w:pPr>
    </w:p>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 w:rsidR="005C0D1D" w:rsidRPr="008710D4" w:rsidRDefault="006D2DDC" w:rsidP="00A30114">
      <w:pPr>
        <w:pStyle w:val="ListParagraph"/>
        <w:numPr>
          <w:ilvl w:val="0"/>
          <w:numId w:val="7"/>
        </w:numPr>
        <w:rPr>
          <w:lang w:val="fr-FR"/>
        </w:rPr>
      </w:pPr>
      <w:r w:rsidRPr="00F123CC">
        <w:rPr>
          <w:rFonts w:eastAsia="Arial" w:cs="Arial"/>
          <w:szCs w:val="20"/>
          <w:bdr w:val="nil"/>
          <w:lang w:val="fr-FR"/>
        </w:rPr>
        <w:t>Tous contrôles des données des employés, et toutes enquêtes concernant ces derniers, par l’intermédiaire, par exemple, de la vidéosurveillance, d’enregistrements de vidéosurveillance, des dossiers liés à l’utilisation du système et des données, des cartes magnétiques et cartes d’accès, des journaux de connexion, ainsi que des dossiers liés à l’utilisation des courriels et des documents, seront uniquement réalisés dans la mesure permise par le droit local applicable.</w:t>
      </w:r>
      <w:r w:rsidR="00F123CC">
        <w:rPr>
          <w:rFonts w:eastAsia="Arial" w:cs="Arial"/>
          <w:szCs w:val="20"/>
          <w:bdr w:val="nil"/>
          <w:lang w:val="fr-FR"/>
        </w:rPr>
        <w:t xml:space="preserve"> </w:t>
      </w:r>
      <w:r w:rsidRPr="00F123CC">
        <w:rPr>
          <w:rFonts w:eastAsia="Arial" w:cs="Arial"/>
          <w:szCs w:val="20"/>
          <w:bdr w:val="nil"/>
          <w:lang w:val="fr-FR"/>
        </w:rPr>
        <w:br w:type="page"/>
      </w:r>
    </w:p>
    <w:p w:rsidR="005C0D1D" w:rsidRPr="008710D4" w:rsidRDefault="006D2DDC" w:rsidP="00E74851">
      <w:pPr>
        <w:pStyle w:val="BodyText"/>
        <w:rPr>
          <w:b/>
          <w:lang w:val="fr-FR"/>
        </w:rPr>
      </w:pPr>
      <w:r w:rsidRPr="00F123CC">
        <w:rPr>
          <w:rFonts w:eastAsia="Arial" w:cs="Arial"/>
          <w:b/>
          <w:bCs/>
          <w:bdr w:val="nil"/>
          <w:lang w:val="fr-FR"/>
        </w:rPr>
        <w:lastRenderedPageBreak/>
        <w:t>Pologne</w:t>
      </w:r>
    </w:p>
    <w:p w:rsidR="005C0D1D" w:rsidRPr="008710D4" w:rsidRDefault="006D2DDC" w:rsidP="00E74851">
      <w:pPr>
        <w:pStyle w:val="BodyText"/>
        <w:rPr>
          <w:lang w:val="fr-FR"/>
        </w:rPr>
      </w:pPr>
      <w:r w:rsidRPr="00F123CC">
        <w:rPr>
          <w:rFonts w:eastAsia="Arial" w:cs="Arial"/>
          <w:bdr w:val="nil"/>
          <w:lang w:val="fr-FR"/>
        </w:rPr>
        <w:t>Si vous êtes employé, embauché, ou autre par l’une des sociétés suivantes en Pologne, les informations complémentaires énoncées ci-dessous s’appliquent.</w:t>
      </w:r>
    </w:p>
    <w:p w:rsidR="005C0D1D" w:rsidRPr="008710D4" w:rsidRDefault="006D2DDC" w:rsidP="00E74851">
      <w:pPr>
        <w:pStyle w:val="BodyText"/>
        <w:rPr>
          <w:lang w:val="fr-FR"/>
        </w:rPr>
      </w:pPr>
      <w:r w:rsidRPr="00F123CC">
        <w:rPr>
          <w:rFonts w:eastAsia="Arial" w:cs="Arial"/>
          <w:bdr w:val="nil"/>
          <w:lang w:val="fr-FR"/>
        </w:rPr>
        <w:t xml:space="preserve">L’organisme de réglementation est le </w:t>
      </w:r>
      <w:proofErr w:type="spellStart"/>
      <w:r w:rsidRPr="00F123CC">
        <w:rPr>
          <w:rFonts w:eastAsia="Arial" w:cs="Arial"/>
          <w:bdr w:val="nil"/>
          <w:lang w:val="fr-FR"/>
        </w:rPr>
        <w:t>Prezes</w:t>
      </w:r>
      <w:proofErr w:type="spellEnd"/>
      <w:r w:rsidRPr="00F123CC">
        <w:rPr>
          <w:rFonts w:eastAsia="Arial" w:cs="Arial"/>
          <w:bdr w:val="nil"/>
          <w:lang w:val="fr-FR"/>
        </w:rPr>
        <w:t xml:space="preserve"> </w:t>
      </w:r>
      <w:proofErr w:type="spellStart"/>
      <w:r w:rsidRPr="00F123CC">
        <w:rPr>
          <w:rFonts w:eastAsia="Arial" w:cs="Arial"/>
          <w:bdr w:val="nil"/>
          <w:lang w:val="fr-FR"/>
        </w:rPr>
        <w:t>Urzędu</w:t>
      </w:r>
      <w:proofErr w:type="spellEnd"/>
      <w:r w:rsidRPr="00F123CC">
        <w:rPr>
          <w:rFonts w:eastAsia="Arial" w:cs="Arial"/>
          <w:bdr w:val="nil"/>
          <w:lang w:val="fr-FR"/>
        </w:rPr>
        <w:t xml:space="preserve"> </w:t>
      </w:r>
      <w:proofErr w:type="spellStart"/>
      <w:r w:rsidRPr="00F123CC">
        <w:rPr>
          <w:rFonts w:eastAsia="Arial" w:cs="Arial"/>
          <w:bdr w:val="nil"/>
          <w:lang w:val="fr-FR"/>
        </w:rPr>
        <w:t>Ochrony</w:t>
      </w:r>
      <w:proofErr w:type="spellEnd"/>
      <w:r w:rsidRPr="00F123CC">
        <w:rPr>
          <w:rFonts w:eastAsia="Arial" w:cs="Arial"/>
          <w:bdr w:val="nil"/>
          <w:lang w:val="fr-FR"/>
        </w:rPr>
        <w:t xml:space="preserve"> </w:t>
      </w:r>
      <w:proofErr w:type="spellStart"/>
      <w:r w:rsidRPr="00F123CC">
        <w:rPr>
          <w:rFonts w:eastAsia="Arial" w:cs="Arial"/>
          <w:bdr w:val="nil"/>
          <w:lang w:val="fr-FR"/>
        </w:rPr>
        <w:t>Danych</w:t>
      </w:r>
      <w:proofErr w:type="spellEnd"/>
      <w:r w:rsidRPr="00F123CC">
        <w:rPr>
          <w:rFonts w:eastAsia="Arial" w:cs="Arial"/>
          <w:bdr w:val="nil"/>
          <w:lang w:val="fr-FR"/>
        </w:rPr>
        <w:t xml:space="preserve"> </w:t>
      </w:r>
      <w:proofErr w:type="spellStart"/>
      <w:r w:rsidRPr="00F123CC">
        <w:rPr>
          <w:rFonts w:eastAsia="Arial" w:cs="Arial"/>
          <w:bdr w:val="nil"/>
          <w:lang w:val="fr-FR"/>
        </w:rPr>
        <w:t>Osobowych</w:t>
      </w:r>
      <w:proofErr w:type="spellEnd"/>
      <w:r w:rsidRPr="00F123CC">
        <w:rPr>
          <w:rFonts w:eastAsia="Arial" w:cs="Arial"/>
          <w:bdr w:val="nil"/>
          <w:lang w:val="fr-FR"/>
        </w:rPr>
        <w:t xml:space="preserve"> (le président du bureau de protection des données à caractère personnel).</w:t>
      </w:r>
      <w:r w:rsidR="00F123CC">
        <w:rPr>
          <w:rFonts w:eastAsia="Arial" w:cs="Arial"/>
          <w:bdr w:val="nil"/>
          <w:lang w:val="fr-FR"/>
        </w:rPr>
        <w:t xml:space="preserve"> </w:t>
      </w:r>
    </w:p>
    <w:p w:rsidR="005C0D1D" w:rsidRPr="00F123CC" w:rsidRDefault="006D2DDC" w:rsidP="00E74851">
      <w:pPr>
        <w:pStyle w:val="BodyText"/>
        <w:rPr>
          <w:lang w:val="fr-FR"/>
        </w:rPr>
      </w:pPr>
      <w:r w:rsidRPr="00F123CC">
        <w:rPr>
          <w:rFonts w:eastAsia="Arial" w:cs="Arial"/>
          <w:bdr w:val="nil"/>
          <w:lang w:val="fr-FR"/>
        </w:rPr>
        <w:t xml:space="preserve">Téléphone : (22) 531 03 00 - Fax : (22) 531 03 01 - Formulaire de demande en ligne : </w:t>
      </w:r>
      <w:hyperlink r:id="rId15" w:history="1">
        <w:r w:rsidRPr="00F123CC">
          <w:rPr>
            <w:rFonts w:eastAsia="Arial" w:cs="Arial"/>
            <w:color w:val="0000FF"/>
            <w:u w:val="single"/>
            <w:bdr w:val="nil"/>
            <w:lang w:val="fr-FR"/>
          </w:rPr>
          <w:t>https://ewnioski.biznes.gov.pl/suppliant/upage/general/unauth_step0.page?eservice=0000&amp;type=procedura,wniosek&amp;referer=external&amp;institutionID=45</w:t>
        </w:r>
      </w:hyperlink>
      <w:r w:rsidRPr="00F123CC">
        <w:rPr>
          <w:rFonts w:eastAsia="Arial" w:cs="Arial"/>
          <w:bdr w:val="nil"/>
          <w:lang w:val="fr-FR"/>
        </w:rPr>
        <w:t xml:space="preserve"> </w:t>
      </w:r>
    </w:p>
    <w:tbl>
      <w:tblPr>
        <w:tblStyle w:val="TableGrid"/>
        <w:tblW w:w="0" w:type="auto"/>
        <w:tblLook w:val="04A0" w:firstRow="1" w:lastRow="0" w:firstColumn="1" w:lastColumn="0" w:noHBand="0" w:noVBand="1"/>
      </w:tblPr>
      <w:tblGrid>
        <w:gridCol w:w="4492"/>
        <w:gridCol w:w="4494"/>
      </w:tblGrid>
      <w:tr w:rsidR="00B40E75" w:rsidRPr="00F123CC" w:rsidTr="00FE755C">
        <w:trPr>
          <w:trHeight w:val="435"/>
        </w:trPr>
        <w:tc>
          <w:tcPr>
            <w:tcW w:w="4492" w:type="dxa"/>
          </w:tcPr>
          <w:p w:rsidR="005C0D1D" w:rsidRPr="008710D4" w:rsidRDefault="008710D4" w:rsidP="008710D4">
            <w:pPr>
              <w:rPr>
                <w:lang w:val="fr-FR"/>
              </w:rPr>
            </w:pPr>
            <w:r w:rsidRPr="00E85145">
              <w:rPr>
                <w:lang w:val="fr-FR"/>
              </w:rPr>
              <w:t xml:space="preserve">Les Responsables du traitement sont les entités indiquées </w:t>
            </w:r>
            <w:r>
              <w:rPr>
                <w:lang w:val="fr-FR"/>
              </w:rPr>
              <w:t>ci-dessous et leurs affiliées :</w:t>
            </w:r>
          </w:p>
        </w:tc>
        <w:tc>
          <w:tcPr>
            <w:tcW w:w="4494" w:type="dxa"/>
          </w:tcPr>
          <w:p w:rsidR="005C0D1D" w:rsidRPr="00F123CC" w:rsidRDefault="006D2DDC" w:rsidP="00FE755C">
            <w:pPr>
              <w:pStyle w:val="BodyText"/>
            </w:pPr>
            <w:r w:rsidRPr="00F123CC">
              <w:rPr>
                <w:rFonts w:eastAsia="Arial" w:cs="Arial"/>
                <w:bdr w:val="nil"/>
                <w:lang w:val="fr-FR"/>
              </w:rPr>
              <w:t>Adresse</w:t>
            </w:r>
          </w:p>
        </w:tc>
      </w:tr>
      <w:tr w:rsidR="008710D4" w:rsidRPr="00F123CC" w:rsidTr="00FE755C">
        <w:trPr>
          <w:trHeight w:val="435"/>
        </w:trPr>
        <w:tc>
          <w:tcPr>
            <w:tcW w:w="4492" w:type="dxa"/>
          </w:tcPr>
          <w:p w:rsidR="008710D4" w:rsidRPr="008710D4" w:rsidRDefault="008710D4" w:rsidP="008710D4">
            <w:pPr>
              <w:rPr>
                <w:lang w:val="de-DE"/>
              </w:rPr>
            </w:pPr>
            <w:r w:rsidRPr="008710D4">
              <w:rPr>
                <w:lang w:val="de-DE"/>
              </w:rPr>
              <w:t>VIMN Poland Sp. z.o.o.</w:t>
            </w:r>
          </w:p>
        </w:tc>
        <w:tc>
          <w:tcPr>
            <w:tcW w:w="4494" w:type="dxa"/>
          </w:tcPr>
          <w:p w:rsidR="008710D4" w:rsidRDefault="008710D4" w:rsidP="008710D4">
            <w:proofErr w:type="spellStart"/>
            <w:r>
              <w:t>Ul.Mokotowska</w:t>
            </w:r>
            <w:proofErr w:type="spellEnd"/>
            <w:r>
              <w:t xml:space="preserve"> 19, 00-560 </w:t>
            </w:r>
            <w:proofErr w:type="spellStart"/>
            <w:r>
              <w:t>Varsovie</w:t>
            </w:r>
            <w:proofErr w:type="spellEnd"/>
          </w:p>
        </w:tc>
      </w:tr>
      <w:tr w:rsidR="0087199F" w:rsidRPr="00F123CC" w:rsidTr="00FE755C">
        <w:trPr>
          <w:trHeight w:val="435"/>
        </w:trPr>
        <w:tc>
          <w:tcPr>
            <w:tcW w:w="4492" w:type="dxa"/>
          </w:tcPr>
          <w:p w:rsidR="0087199F" w:rsidRDefault="0087199F" w:rsidP="0087199F">
            <w:r>
              <w:t xml:space="preserve">Paramount Poland sp. </w:t>
            </w:r>
            <w:proofErr w:type="spellStart"/>
            <w:r>
              <w:t>z.o.o</w:t>
            </w:r>
            <w:proofErr w:type="spellEnd"/>
            <w:r>
              <w:t>.</w:t>
            </w:r>
          </w:p>
        </w:tc>
        <w:tc>
          <w:tcPr>
            <w:tcW w:w="4494" w:type="dxa"/>
          </w:tcPr>
          <w:p w:rsidR="0087199F" w:rsidRDefault="0087199F" w:rsidP="0087199F">
            <w:proofErr w:type="spellStart"/>
            <w:r>
              <w:t>Ul.Mokotowska</w:t>
            </w:r>
            <w:proofErr w:type="spellEnd"/>
            <w:r>
              <w:t xml:space="preserve"> 19, 00-560 </w:t>
            </w:r>
            <w:proofErr w:type="spellStart"/>
            <w:r>
              <w:t>Varsovie</w:t>
            </w:r>
            <w:proofErr w:type="spellEnd"/>
          </w:p>
        </w:tc>
      </w:tr>
    </w:tbl>
    <w:p w:rsidR="005C0D1D" w:rsidRPr="00F123CC" w:rsidRDefault="005C0D1D" w:rsidP="00E74851">
      <w:pPr>
        <w:pStyle w:val="BodyText"/>
        <w:ind w:left="720"/>
      </w:pPr>
    </w:p>
    <w:tbl>
      <w:tblPr>
        <w:tblStyle w:val="TableGrid"/>
        <w:tblW w:w="0" w:type="auto"/>
        <w:tblLook w:val="04A0" w:firstRow="1" w:lastRow="0" w:firstColumn="1" w:lastColumn="0" w:noHBand="0" w:noVBand="1"/>
      </w:tblPr>
      <w:tblGrid>
        <w:gridCol w:w="2752"/>
        <w:gridCol w:w="2666"/>
        <w:gridCol w:w="3598"/>
      </w:tblGrid>
      <w:tr w:rsidR="00B40E75" w:rsidRPr="00F123CC" w:rsidTr="00FE755C">
        <w:trPr>
          <w:trHeight w:val="471"/>
        </w:trPr>
        <w:tc>
          <w:tcPr>
            <w:tcW w:w="3011" w:type="dxa"/>
          </w:tcPr>
          <w:p w:rsidR="005C0D1D" w:rsidRPr="00F123CC" w:rsidRDefault="006D2DDC" w:rsidP="00FE755C">
            <w:pPr>
              <w:pStyle w:val="BodyText"/>
            </w:pPr>
            <w:r w:rsidRPr="00F123CC">
              <w:rPr>
                <w:rFonts w:eastAsia="Arial" w:cs="Arial"/>
                <w:bdr w:val="nil"/>
                <w:lang w:val="fr-FR"/>
              </w:rPr>
              <w:t>Coordonnées de l’employeur</w:t>
            </w:r>
          </w:p>
        </w:tc>
        <w:tc>
          <w:tcPr>
            <w:tcW w:w="3011" w:type="dxa"/>
          </w:tcPr>
          <w:p w:rsidR="005C0D1D" w:rsidRPr="00F123CC" w:rsidRDefault="006D2DDC" w:rsidP="00FE755C">
            <w:pPr>
              <w:pStyle w:val="BodyText"/>
            </w:pPr>
            <w:r w:rsidRPr="00F123CC">
              <w:rPr>
                <w:rFonts w:eastAsia="Arial" w:cs="Arial"/>
                <w:bdr w:val="nil"/>
                <w:lang w:val="fr-FR"/>
              </w:rPr>
              <w:t>Société</w:t>
            </w:r>
          </w:p>
        </w:tc>
        <w:tc>
          <w:tcPr>
            <w:tcW w:w="3011" w:type="dxa"/>
          </w:tcPr>
          <w:p w:rsidR="005C0D1D" w:rsidRPr="00F123CC" w:rsidRDefault="006D2DDC" w:rsidP="00FE755C">
            <w:pPr>
              <w:pStyle w:val="BodyText"/>
            </w:pPr>
            <w:r w:rsidRPr="00F123CC">
              <w:rPr>
                <w:rFonts w:eastAsia="Arial" w:cs="Arial"/>
                <w:bdr w:val="nil"/>
                <w:lang w:val="fr-FR"/>
              </w:rPr>
              <w:t>Adresse électronique</w:t>
            </w:r>
          </w:p>
        </w:tc>
      </w:tr>
      <w:tr w:rsidR="00B40E75" w:rsidRPr="00F123CC" w:rsidTr="00FE755C">
        <w:trPr>
          <w:trHeight w:val="487"/>
        </w:trPr>
        <w:tc>
          <w:tcPr>
            <w:tcW w:w="3011" w:type="dxa"/>
          </w:tcPr>
          <w:p w:rsidR="005C0D1D" w:rsidRPr="008710D4" w:rsidRDefault="006D2DDC" w:rsidP="00FE755C">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E755C">
            <w:pPr>
              <w:pStyle w:val="BodyText"/>
            </w:pPr>
            <w:r w:rsidRPr="00F123CC">
              <w:rPr>
                <w:rFonts w:eastAsia="Arial" w:cs="Arial"/>
                <w:bdr w:val="nil"/>
                <w:lang w:val="fr-FR"/>
              </w:rPr>
              <w:t>Viacom Inc.</w:t>
            </w:r>
          </w:p>
        </w:tc>
        <w:tc>
          <w:tcPr>
            <w:tcW w:w="3011" w:type="dxa"/>
          </w:tcPr>
          <w:p w:rsidR="005C0D1D" w:rsidRPr="00F123CC" w:rsidRDefault="006D2DDC" w:rsidP="00FE755C">
            <w:pPr>
              <w:pStyle w:val="BodyText"/>
            </w:pPr>
            <w:r w:rsidRPr="00F123CC">
              <w:rPr>
                <w:rFonts w:eastAsia="Arial" w:cs="Arial"/>
                <w:bdr w:val="nil"/>
                <w:lang w:val="fr-FR"/>
              </w:rPr>
              <w:t>EmployeePrivacyRights@viacom.com</w:t>
            </w:r>
          </w:p>
        </w:tc>
      </w:tr>
    </w:tbl>
    <w:p w:rsidR="005C0D1D" w:rsidRPr="00F123CC" w:rsidRDefault="006D2DDC" w:rsidP="00A30114">
      <w:pPr>
        <w:pStyle w:val="ListParagraph"/>
        <w:numPr>
          <w:ilvl w:val="0"/>
          <w:numId w:val="7"/>
        </w:numPr>
      </w:pPr>
      <w:r w:rsidRPr="00F123CC">
        <w:br w:type="page"/>
      </w:r>
    </w:p>
    <w:p w:rsidR="005C0D1D" w:rsidRPr="00F123CC" w:rsidRDefault="006D2DDC" w:rsidP="00A30114">
      <w:pPr>
        <w:rPr>
          <w:b/>
        </w:rPr>
      </w:pPr>
      <w:r w:rsidRPr="00F123CC">
        <w:rPr>
          <w:rFonts w:eastAsia="Arial" w:cs="Arial"/>
          <w:b/>
          <w:bCs/>
          <w:szCs w:val="20"/>
          <w:bdr w:val="nil"/>
          <w:lang w:val="fr-FR"/>
        </w:rPr>
        <w:lastRenderedPageBreak/>
        <w:t>Portugal</w:t>
      </w:r>
    </w:p>
    <w:p w:rsidR="005C0D1D" w:rsidRPr="008710D4" w:rsidRDefault="006D2DDC" w:rsidP="00A30114">
      <w:pPr>
        <w:rPr>
          <w:lang w:val="fr-FR"/>
        </w:rPr>
      </w:pPr>
      <w:r w:rsidRPr="00F123CC">
        <w:rPr>
          <w:rFonts w:eastAsia="Arial" w:cs="Arial"/>
          <w:szCs w:val="20"/>
          <w:bdr w:val="nil"/>
          <w:lang w:val="fr-FR"/>
        </w:rPr>
        <w:t>Si vous êtes employé, embauché, ou autre par l’une des sociétés suivantes au Portugal, les informations complémentaires énoncées ci-dessous s’appliquent.</w:t>
      </w:r>
    </w:p>
    <w:p w:rsidR="005C0D1D" w:rsidRPr="00F123CC" w:rsidRDefault="006D2DDC" w:rsidP="00A30114">
      <w:r w:rsidRPr="00F123CC">
        <w:rPr>
          <w:rFonts w:eastAsia="Arial" w:cs="Arial"/>
          <w:szCs w:val="20"/>
          <w:bdr w:val="nil"/>
          <w:lang w:val="fr-FR"/>
        </w:rPr>
        <w:t xml:space="preserve">L’organisme de réglementation est le </w:t>
      </w:r>
      <w:proofErr w:type="spellStart"/>
      <w:r w:rsidRPr="00F123CC">
        <w:rPr>
          <w:rFonts w:eastAsia="Arial" w:cs="Arial"/>
          <w:szCs w:val="20"/>
          <w:bdr w:val="nil"/>
          <w:lang w:val="fr-FR"/>
        </w:rPr>
        <w:t>Comissão</w:t>
      </w:r>
      <w:proofErr w:type="spellEnd"/>
      <w:r w:rsidRPr="00F123CC">
        <w:rPr>
          <w:rFonts w:eastAsia="Arial" w:cs="Arial"/>
          <w:szCs w:val="20"/>
          <w:bdr w:val="nil"/>
          <w:lang w:val="fr-FR"/>
        </w:rPr>
        <w:t xml:space="preserve"> </w:t>
      </w:r>
      <w:proofErr w:type="spellStart"/>
      <w:r w:rsidRPr="00F123CC">
        <w:rPr>
          <w:rFonts w:eastAsia="Arial" w:cs="Arial"/>
          <w:szCs w:val="20"/>
          <w:bdr w:val="nil"/>
          <w:lang w:val="fr-FR"/>
        </w:rPr>
        <w:t>Nacional</w:t>
      </w:r>
      <w:proofErr w:type="spellEnd"/>
      <w:r w:rsidRPr="00F123CC">
        <w:rPr>
          <w:rFonts w:eastAsia="Arial" w:cs="Arial"/>
          <w:szCs w:val="20"/>
          <w:bdr w:val="nil"/>
          <w:lang w:val="fr-FR"/>
        </w:rPr>
        <w:t xml:space="preserve"> de </w:t>
      </w:r>
      <w:proofErr w:type="spellStart"/>
      <w:r w:rsidRPr="00F123CC">
        <w:rPr>
          <w:rFonts w:eastAsia="Arial" w:cs="Arial"/>
          <w:szCs w:val="20"/>
          <w:bdr w:val="nil"/>
          <w:lang w:val="fr-FR"/>
        </w:rPr>
        <w:t>Protecção</w:t>
      </w:r>
      <w:proofErr w:type="spellEnd"/>
      <w:r w:rsidRPr="00F123CC">
        <w:rPr>
          <w:rFonts w:eastAsia="Arial" w:cs="Arial"/>
          <w:szCs w:val="20"/>
          <w:bdr w:val="nil"/>
          <w:lang w:val="fr-FR"/>
        </w:rPr>
        <w:t xml:space="preserve"> de </w:t>
      </w:r>
      <w:proofErr w:type="spellStart"/>
      <w:r w:rsidRPr="00F123CC">
        <w:rPr>
          <w:rFonts w:eastAsia="Arial" w:cs="Arial"/>
          <w:szCs w:val="20"/>
          <w:bdr w:val="nil"/>
          <w:lang w:val="fr-FR"/>
        </w:rPr>
        <w:t>Dados</w:t>
      </w:r>
      <w:proofErr w:type="spellEnd"/>
      <w:r w:rsidRPr="00F123CC">
        <w:rPr>
          <w:rFonts w:eastAsia="Arial" w:cs="Arial"/>
          <w:szCs w:val="20"/>
          <w:bdr w:val="nil"/>
          <w:lang w:val="fr-FR"/>
        </w:rPr>
        <w:t xml:space="preserve"> (CNPD).</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spacing w:after="200" w:line="276" w:lineRule="auto"/>
              <w:jc w:val="left"/>
              <w:rPr>
                <w:rFonts w:eastAsiaTheme="minorHAnsi" w:cstheme="minorBidi"/>
                <w:szCs w:val="22"/>
                <w:lang w:val="en-GB"/>
              </w:rPr>
            </w:pPr>
            <w:r w:rsidRPr="00F123CC">
              <w:rPr>
                <w:rFonts w:eastAsia="Arial" w:cs="Arial"/>
                <w:bdr w:val="nil"/>
                <w:lang w:val="fr-FR"/>
              </w:rPr>
              <w:t>Adresse</w:t>
            </w:r>
          </w:p>
        </w:tc>
      </w:tr>
      <w:tr w:rsidR="00B40E75" w:rsidRPr="008710D4" w:rsidTr="00EF43E7">
        <w:trPr>
          <w:trHeight w:val="435"/>
        </w:trPr>
        <w:tc>
          <w:tcPr>
            <w:tcW w:w="4492" w:type="dxa"/>
          </w:tcPr>
          <w:p w:rsidR="005C0D1D" w:rsidRPr="00F123CC" w:rsidRDefault="00996A96" w:rsidP="00EF43E7">
            <w:pPr>
              <w:rPr>
                <w:rFonts w:eastAsiaTheme="minorHAnsi" w:cstheme="minorBidi"/>
                <w:szCs w:val="22"/>
                <w:lang w:val="en-GB"/>
              </w:rPr>
            </w:pPr>
            <w:r w:rsidRPr="00996A96">
              <w:rPr>
                <w:bdr w:val="none" w:sz="0" w:space="0" w:color="auto" w:frame="1"/>
                <w:lang w:val="pt-PT"/>
              </w:rPr>
              <w:t>MTV Networks Unipessoal Lda</w:t>
            </w:r>
          </w:p>
        </w:tc>
        <w:tc>
          <w:tcPr>
            <w:tcW w:w="4494" w:type="dxa"/>
          </w:tcPr>
          <w:p w:rsidR="00996A96" w:rsidRPr="008710D4" w:rsidRDefault="00996A96" w:rsidP="00996A96">
            <w:pPr>
              <w:autoSpaceDE w:val="0"/>
              <w:autoSpaceDN w:val="0"/>
              <w:adjustRightInd w:val="0"/>
              <w:rPr>
                <w:rFonts w:eastAsia="Arial" w:cs="Arial"/>
                <w:bdr w:val="nil"/>
                <w:lang w:val="fr-FR"/>
              </w:rPr>
            </w:pPr>
            <w:r w:rsidRPr="008710D4">
              <w:rPr>
                <w:rFonts w:eastAsia="Arial" w:cs="Arial"/>
                <w:bdr w:val="nil"/>
                <w:lang w:val="fr-FR"/>
              </w:rPr>
              <w:t xml:space="preserve">Torre </w:t>
            </w:r>
            <w:proofErr w:type="spellStart"/>
            <w:r w:rsidRPr="008710D4">
              <w:rPr>
                <w:rFonts w:eastAsia="Arial" w:cs="Arial"/>
                <w:bdr w:val="nil"/>
                <w:lang w:val="fr-FR"/>
              </w:rPr>
              <w:t>Ocidente</w:t>
            </w:r>
            <w:proofErr w:type="spellEnd"/>
          </w:p>
          <w:p w:rsidR="00996A96" w:rsidRPr="008710D4" w:rsidRDefault="00996A96" w:rsidP="00996A96">
            <w:pPr>
              <w:autoSpaceDE w:val="0"/>
              <w:autoSpaceDN w:val="0"/>
              <w:adjustRightInd w:val="0"/>
              <w:rPr>
                <w:rFonts w:eastAsia="Arial" w:cs="Arial"/>
                <w:bdr w:val="nil"/>
                <w:lang w:val="fr-FR"/>
              </w:rPr>
            </w:pPr>
            <w:r w:rsidRPr="008710D4">
              <w:rPr>
                <w:rFonts w:eastAsia="Arial" w:cs="Arial"/>
                <w:bdr w:val="nil"/>
                <w:lang w:val="fr-FR"/>
              </w:rPr>
              <w:t xml:space="preserve">Rua </w:t>
            </w:r>
            <w:proofErr w:type="spellStart"/>
            <w:r w:rsidRPr="008710D4">
              <w:rPr>
                <w:rFonts w:eastAsia="Arial" w:cs="Arial"/>
                <w:bdr w:val="nil"/>
                <w:lang w:val="fr-FR"/>
              </w:rPr>
              <w:t>Galileu</w:t>
            </w:r>
            <w:proofErr w:type="spellEnd"/>
            <w:r w:rsidRPr="008710D4">
              <w:rPr>
                <w:rFonts w:eastAsia="Arial" w:cs="Arial"/>
                <w:bdr w:val="nil"/>
                <w:lang w:val="fr-FR"/>
              </w:rPr>
              <w:t xml:space="preserve"> </w:t>
            </w:r>
            <w:proofErr w:type="spellStart"/>
            <w:r w:rsidRPr="008710D4">
              <w:rPr>
                <w:rFonts w:eastAsia="Arial" w:cs="Arial"/>
                <w:bdr w:val="nil"/>
                <w:lang w:val="fr-FR"/>
              </w:rPr>
              <w:t>Galilei</w:t>
            </w:r>
            <w:proofErr w:type="spellEnd"/>
            <w:r w:rsidRPr="008710D4">
              <w:rPr>
                <w:rFonts w:eastAsia="Arial" w:cs="Arial"/>
                <w:bdr w:val="nil"/>
                <w:lang w:val="fr-FR"/>
              </w:rPr>
              <w:t>, 2, 4A</w:t>
            </w:r>
          </w:p>
          <w:p w:rsidR="005C0D1D" w:rsidRPr="008710D4" w:rsidRDefault="00996A96" w:rsidP="00996A96">
            <w:pPr>
              <w:spacing w:after="200" w:line="276" w:lineRule="auto"/>
              <w:jc w:val="left"/>
              <w:rPr>
                <w:rFonts w:eastAsiaTheme="minorHAnsi" w:cstheme="minorBidi"/>
                <w:szCs w:val="22"/>
                <w:lang w:val="pt-BR"/>
              </w:rPr>
            </w:pPr>
            <w:r w:rsidRPr="008710D4">
              <w:rPr>
                <w:rFonts w:eastAsia="Arial" w:cs="Arial"/>
                <w:bdr w:val="nil"/>
                <w:lang w:val="fr-FR"/>
              </w:rPr>
              <w:t>1500-392 Lisbonne</w:t>
            </w:r>
          </w:p>
        </w:tc>
      </w:tr>
      <w:tr w:rsidR="00B40E75" w:rsidRPr="00F123CC" w:rsidTr="00EF43E7">
        <w:trPr>
          <w:trHeight w:val="435"/>
        </w:trPr>
        <w:tc>
          <w:tcPr>
            <w:tcW w:w="4492" w:type="dxa"/>
          </w:tcPr>
          <w:p w:rsidR="005C0D1D" w:rsidRPr="008710D4" w:rsidRDefault="008710D4" w:rsidP="008710D4">
            <w:pPr>
              <w:autoSpaceDE w:val="0"/>
              <w:autoSpaceDN w:val="0"/>
              <w:adjustRightInd w:val="0"/>
              <w:rPr>
                <w:rFonts w:ascii="ArialMT" w:hAnsi="ArialMT" w:cs="ArialMT"/>
                <w:color w:val="0000FF"/>
              </w:rPr>
            </w:pPr>
            <w:r w:rsidRPr="008710D4">
              <w:rPr>
                <w:rFonts w:eastAsia="Arial" w:cs="Arial"/>
                <w:bdr w:val="nil"/>
                <w:lang w:val="fr-FR"/>
              </w:rPr>
              <w:t xml:space="preserve">MTV </w:t>
            </w:r>
            <w:proofErr w:type="spellStart"/>
            <w:r w:rsidRPr="008710D4">
              <w:rPr>
                <w:rFonts w:eastAsia="Arial" w:cs="Arial"/>
                <w:bdr w:val="nil"/>
                <w:lang w:val="fr-FR"/>
              </w:rPr>
              <w:t>Ownership</w:t>
            </w:r>
            <w:proofErr w:type="spellEnd"/>
            <w:r w:rsidRPr="008710D4">
              <w:rPr>
                <w:rFonts w:eastAsia="Arial" w:cs="Arial"/>
                <w:bdr w:val="nil"/>
                <w:lang w:val="fr-FR"/>
              </w:rPr>
              <w:t xml:space="preserve"> (Portugal), </w:t>
            </w:r>
            <w:proofErr w:type="spellStart"/>
            <w:r w:rsidRPr="008710D4">
              <w:rPr>
                <w:rFonts w:eastAsia="Arial" w:cs="Arial"/>
                <w:bdr w:val="nil"/>
                <w:lang w:val="fr-FR"/>
              </w:rPr>
              <w:t>Lda</w:t>
            </w:r>
            <w:proofErr w:type="spellEnd"/>
          </w:p>
        </w:tc>
        <w:tc>
          <w:tcPr>
            <w:tcW w:w="4494" w:type="dxa"/>
          </w:tcPr>
          <w:p w:rsidR="008710D4" w:rsidRPr="008710D4" w:rsidRDefault="008710D4" w:rsidP="008710D4">
            <w:pPr>
              <w:autoSpaceDE w:val="0"/>
              <w:autoSpaceDN w:val="0"/>
              <w:adjustRightInd w:val="0"/>
              <w:rPr>
                <w:rFonts w:eastAsia="Arial" w:cs="Arial"/>
                <w:bdr w:val="nil"/>
                <w:lang w:val="fr-FR"/>
              </w:rPr>
            </w:pPr>
            <w:r w:rsidRPr="008710D4">
              <w:rPr>
                <w:rFonts w:eastAsia="Arial" w:cs="Arial"/>
                <w:bdr w:val="nil"/>
                <w:lang w:val="fr-FR"/>
              </w:rPr>
              <w:t xml:space="preserve">Torre </w:t>
            </w:r>
            <w:proofErr w:type="spellStart"/>
            <w:r w:rsidRPr="008710D4">
              <w:rPr>
                <w:rFonts w:eastAsia="Arial" w:cs="Arial"/>
                <w:bdr w:val="nil"/>
                <w:lang w:val="fr-FR"/>
              </w:rPr>
              <w:t>Ocidente</w:t>
            </w:r>
            <w:proofErr w:type="spellEnd"/>
          </w:p>
          <w:p w:rsidR="008710D4" w:rsidRPr="008710D4" w:rsidRDefault="008710D4" w:rsidP="008710D4">
            <w:pPr>
              <w:autoSpaceDE w:val="0"/>
              <w:autoSpaceDN w:val="0"/>
              <w:adjustRightInd w:val="0"/>
              <w:rPr>
                <w:rFonts w:eastAsia="Arial" w:cs="Arial"/>
                <w:bdr w:val="nil"/>
                <w:lang w:val="fr-FR"/>
              </w:rPr>
            </w:pPr>
            <w:r w:rsidRPr="008710D4">
              <w:rPr>
                <w:rFonts w:eastAsia="Arial" w:cs="Arial"/>
                <w:bdr w:val="nil"/>
                <w:lang w:val="fr-FR"/>
              </w:rPr>
              <w:t xml:space="preserve">Rua </w:t>
            </w:r>
            <w:proofErr w:type="spellStart"/>
            <w:r w:rsidRPr="008710D4">
              <w:rPr>
                <w:rFonts w:eastAsia="Arial" w:cs="Arial"/>
                <w:bdr w:val="nil"/>
                <w:lang w:val="fr-FR"/>
              </w:rPr>
              <w:t>Galileu</w:t>
            </w:r>
            <w:proofErr w:type="spellEnd"/>
            <w:r w:rsidRPr="008710D4">
              <w:rPr>
                <w:rFonts w:eastAsia="Arial" w:cs="Arial"/>
                <w:bdr w:val="nil"/>
                <w:lang w:val="fr-FR"/>
              </w:rPr>
              <w:t xml:space="preserve"> </w:t>
            </w:r>
            <w:proofErr w:type="spellStart"/>
            <w:r w:rsidRPr="008710D4">
              <w:rPr>
                <w:rFonts w:eastAsia="Arial" w:cs="Arial"/>
                <w:bdr w:val="nil"/>
                <w:lang w:val="fr-FR"/>
              </w:rPr>
              <w:t>Galilei</w:t>
            </w:r>
            <w:proofErr w:type="spellEnd"/>
            <w:r w:rsidRPr="008710D4">
              <w:rPr>
                <w:rFonts w:eastAsia="Arial" w:cs="Arial"/>
                <w:bdr w:val="nil"/>
                <w:lang w:val="fr-FR"/>
              </w:rPr>
              <w:t>, 2, 4A</w:t>
            </w:r>
          </w:p>
          <w:p w:rsidR="005C0D1D" w:rsidRPr="00F123CC" w:rsidRDefault="008710D4" w:rsidP="008710D4">
            <w:r w:rsidRPr="008710D4">
              <w:rPr>
                <w:rFonts w:eastAsia="Arial" w:cs="Arial"/>
                <w:bdr w:val="nil"/>
                <w:lang w:val="fr-FR"/>
              </w:rPr>
              <w:t>1500-392 Lisbonne</w:t>
            </w:r>
          </w:p>
        </w:tc>
      </w:tr>
    </w:tbl>
    <w:p w:rsidR="005C0D1D" w:rsidRPr="00F123CC" w:rsidRDefault="005C0D1D" w:rsidP="00A30114"/>
    <w:tbl>
      <w:tblPr>
        <w:tblStyle w:val="TableGrid"/>
        <w:tblW w:w="0" w:type="auto"/>
        <w:tblLook w:val="04A0" w:firstRow="1" w:lastRow="0" w:firstColumn="1" w:lastColumn="0" w:noHBand="0" w:noVBand="1"/>
      </w:tblPr>
      <w:tblGrid>
        <w:gridCol w:w="2752"/>
        <w:gridCol w:w="2666"/>
        <w:gridCol w:w="3598"/>
      </w:tblGrid>
      <w:tr w:rsidR="00B40E75" w:rsidRPr="00F123CC" w:rsidTr="00F20E79">
        <w:trPr>
          <w:trHeight w:val="471"/>
        </w:trPr>
        <w:tc>
          <w:tcPr>
            <w:tcW w:w="3011" w:type="dxa"/>
          </w:tcPr>
          <w:p w:rsidR="005C0D1D" w:rsidRPr="00F123CC" w:rsidRDefault="006D2DDC" w:rsidP="00F20E79">
            <w:pPr>
              <w:pStyle w:val="BodyText"/>
            </w:pPr>
            <w:r w:rsidRPr="00F123CC">
              <w:rPr>
                <w:rFonts w:eastAsia="Arial" w:cs="Arial"/>
                <w:bdr w:val="nil"/>
                <w:lang w:val="fr-FR"/>
              </w:rPr>
              <w:t>Coordonnées de l’employeur</w:t>
            </w:r>
          </w:p>
        </w:tc>
        <w:tc>
          <w:tcPr>
            <w:tcW w:w="3011" w:type="dxa"/>
          </w:tcPr>
          <w:p w:rsidR="005C0D1D" w:rsidRPr="00F123CC" w:rsidRDefault="006D2DDC" w:rsidP="00F20E79">
            <w:pPr>
              <w:pStyle w:val="BodyText"/>
            </w:pPr>
            <w:r w:rsidRPr="00F123CC">
              <w:rPr>
                <w:rFonts w:eastAsia="Arial" w:cs="Arial"/>
                <w:bdr w:val="nil"/>
                <w:lang w:val="fr-FR"/>
              </w:rPr>
              <w:t>Société</w:t>
            </w:r>
          </w:p>
        </w:tc>
        <w:tc>
          <w:tcPr>
            <w:tcW w:w="3011" w:type="dxa"/>
          </w:tcPr>
          <w:p w:rsidR="005C0D1D" w:rsidRPr="00F123CC" w:rsidRDefault="006D2DDC" w:rsidP="00F20E79">
            <w:pPr>
              <w:pStyle w:val="BodyText"/>
            </w:pPr>
            <w:r w:rsidRPr="00F123CC">
              <w:rPr>
                <w:rFonts w:eastAsia="Arial" w:cs="Arial"/>
                <w:bdr w:val="nil"/>
                <w:lang w:val="fr-FR"/>
              </w:rPr>
              <w:t>Adresse électronique</w:t>
            </w:r>
          </w:p>
        </w:tc>
      </w:tr>
      <w:tr w:rsidR="00B40E75" w:rsidRPr="00F123CC" w:rsidTr="00F20E79">
        <w:trPr>
          <w:trHeight w:val="487"/>
        </w:trPr>
        <w:tc>
          <w:tcPr>
            <w:tcW w:w="3011" w:type="dxa"/>
          </w:tcPr>
          <w:p w:rsidR="005C0D1D" w:rsidRPr="008710D4" w:rsidRDefault="006D2DDC" w:rsidP="00F20E79">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20E79">
            <w:pPr>
              <w:pStyle w:val="BodyText"/>
            </w:pPr>
            <w:r w:rsidRPr="00F123CC">
              <w:rPr>
                <w:rFonts w:eastAsia="Arial" w:cs="Arial"/>
                <w:bdr w:val="nil"/>
                <w:lang w:val="fr-FR"/>
              </w:rPr>
              <w:t>Viacom Inc.</w:t>
            </w:r>
          </w:p>
        </w:tc>
        <w:tc>
          <w:tcPr>
            <w:tcW w:w="3011" w:type="dxa"/>
          </w:tcPr>
          <w:p w:rsidR="005C0D1D" w:rsidRPr="00F123CC" w:rsidRDefault="006D2DDC" w:rsidP="00F20E79">
            <w:pPr>
              <w:pStyle w:val="BodyText"/>
            </w:pPr>
            <w:r w:rsidRPr="00F123CC">
              <w:rPr>
                <w:rFonts w:eastAsia="Arial" w:cs="Arial"/>
                <w:bdr w:val="nil"/>
                <w:lang w:val="fr-FR"/>
              </w:rPr>
              <w:t>EmployeePrivacyRights@viacom.com</w:t>
            </w:r>
          </w:p>
        </w:tc>
      </w:tr>
    </w:tbl>
    <w:p w:rsidR="005C0D1D" w:rsidRPr="00F123CC" w:rsidRDefault="005C0D1D" w:rsidP="00F20E79"/>
    <w:p w:rsidR="005C0D1D" w:rsidRPr="008710D4" w:rsidRDefault="006D2DDC" w:rsidP="00A30114">
      <w:pPr>
        <w:pStyle w:val="BodyText"/>
        <w:numPr>
          <w:ilvl w:val="0"/>
          <w:numId w:val="7"/>
        </w:numPr>
        <w:jc w:val="both"/>
        <w:rPr>
          <w:lang w:val="fr-FR"/>
        </w:rPr>
      </w:pPr>
      <w:r w:rsidRPr="00F123CC">
        <w:rPr>
          <w:rFonts w:eastAsia="Arial" w:cs="Arial"/>
          <w:bdr w:val="nil"/>
          <w:lang w:val="fr-FR"/>
        </w:rPr>
        <w:t xml:space="preserve">Le droit portugais en matière de protection des données ne contient aucune disposition particulière concernant le traitement de données à caractère personnel à des fins d’égalité et de diversité. Par conséquent, nous ne saurions en aucun cas traiter de telles données pour </w:t>
      </w:r>
      <w:proofErr w:type="gramStart"/>
      <w:r w:rsidRPr="00F123CC">
        <w:rPr>
          <w:rFonts w:eastAsia="Arial" w:cs="Arial"/>
          <w:bdr w:val="nil"/>
          <w:lang w:val="fr-FR"/>
        </w:rPr>
        <w:t>lesdites</w:t>
      </w:r>
      <w:proofErr w:type="gramEnd"/>
      <w:r w:rsidRPr="00F123CC">
        <w:rPr>
          <w:rFonts w:eastAsia="Arial" w:cs="Arial"/>
          <w:bdr w:val="nil"/>
          <w:lang w:val="fr-FR"/>
        </w:rPr>
        <w:t xml:space="preserve"> finalités sans votre consentement.</w:t>
      </w:r>
    </w:p>
    <w:p w:rsidR="005C0D1D" w:rsidRPr="008710D4" w:rsidRDefault="006D2DDC" w:rsidP="00A30114">
      <w:pPr>
        <w:pStyle w:val="ListParagraph"/>
        <w:numPr>
          <w:ilvl w:val="0"/>
          <w:numId w:val="7"/>
        </w:numPr>
        <w:rPr>
          <w:lang w:val="fr-FR"/>
        </w:rPr>
      </w:pPr>
      <w:r w:rsidRPr="008710D4">
        <w:rPr>
          <w:lang w:val="fr-FR"/>
        </w:rPr>
        <w:br w:type="page"/>
      </w:r>
    </w:p>
    <w:p w:rsidR="005C0D1D" w:rsidRPr="008710D4" w:rsidRDefault="005C0D1D">
      <w:pPr>
        <w:rPr>
          <w:lang w:val="fr-FR"/>
        </w:rPr>
      </w:pPr>
    </w:p>
    <w:p w:rsidR="005C0D1D" w:rsidRPr="008710D4" w:rsidRDefault="006D2DDC" w:rsidP="00A30114">
      <w:pPr>
        <w:rPr>
          <w:b/>
          <w:lang w:val="fr-FR"/>
        </w:rPr>
      </w:pPr>
      <w:r w:rsidRPr="00F123CC">
        <w:rPr>
          <w:rFonts w:eastAsia="Arial" w:cs="Arial"/>
          <w:b/>
          <w:bCs/>
          <w:szCs w:val="20"/>
          <w:bdr w:val="nil"/>
          <w:lang w:val="fr-FR"/>
        </w:rPr>
        <w:t>Espagne</w:t>
      </w:r>
    </w:p>
    <w:p w:rsidR="005C0D1D" w:rsidRPr="008710D4" w:rsidRDefault="006D2DDC" w:rsidP="00A30114">
      <w:pPr>
        <w:rPr>
          <w:lang w:val="fr-FR"/>
        </w:rPr>
      </w:pPr>
      <w:r w:rsidRPr="00F123CC">
        <w:rPr>
          <w:rFonts w:eastAsia="Arial" w:cs="Arial"/>
          <w:szCs w:val="20"/>
          <w:bdr w:val="nil"/>
          <w:lang w:val="fr-FR"/>
        </w:rPr>
        <w:t>Si vous êtes employé, embauché, ou autre par l’une des sociétés suivantes en Espagne, les informations complémentaires énoncées ci-dessous s’appliquent.</w:t>
      </w:r>
    </w:p>
    <w:p w:rsidR="005C0D1D" w:rsidRPr="008710D4" w:rsidRDefault="006D2DDC" w:rsidP="00A30114">
      <w:pPr>
        <w:rPr>
          <w:lang w:val="fr-FR"/>
        </w:rPr>
      </w:pPr>
      <w:r w:rsidRPr="00F123CC">
        <w:rPr>
          <w:rFonts w:eastAsia="Arial" w:cs="Arial"/>
          <w:szCs w:val="20"/>
          <w:bdr w:val="nil"/>
          <w:lang w:val="fr-FR"/>
        </w:rPr>
        <w:t>L’organisme de réglementation est l’Autorité espagnole de protection des données.</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spacing w:after="200" w:line="276" w:lineRule="auto"/>
              <w:jc w:val="left"/>
              <w:rPr>
                <w:rFonts w:eastAsiaTheme="minorHAnsi" w:cstheme="minorBidi"/>
                <w:szCs w:val="22"/>
                <w:lang w:val="en-GB"/>
              </w:rPr>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rPr>
                <w:rFonts w:cs="Arial"/>
                <w:lang w:val="es-ES"/>
              </w:rPr>
            </w:pPr>
            <w:r w:rsidRPr="008710D4">
              <w:rPr>
                <w:rFonts w:eastAsia="Arial" w:cs="Arial"/>
                <w:bdr w:val="nil"/>
                <w:lang w:val="es-AR"/>
              </w:rPr>
              <w:t xml:space="preserve">Viacom International Media Networks España, S.L.U. </w:t>
            </w:r>
          </w:p>
          <w:p w:rsidR="005C0D1D" w:rsidRPr="008710D4" w:rsidRDefault="005C0D1D" w:rsidP="00EF43E7">
            <w:pPr>
              <w:rPr>
                <w:b/>
                <w:color w:val="000000"/>
                <w:lang w:val="es-AR"/>
              </w:rPr>
            </w:pPr>
          </w:p>
        </w:tc>
        <w:tc>
          <w:tcPr>
            <w:tcW w:w="4494" w:type="dxa"/>
          </w:tcPr>
          <w:p w:rsidR="005C0D1D" w:rsidRPr="00F123CC" w:rsidRDefault="006D2DDC" w:rsidP="00EF43E7">
            <w:r w:rsidRPr="00F123CC">
              <w:rPr>
                <w:rFonts w:eastAsia="Arial" w:cs="Arial"/>
                <w:bdr w:val="nil"/>
                <w:lang w:val="fr-FR"/>
              </w:rPr>
              <w:t xml:space="preserve">Paseo de </w:t>
            </w:r>
            <w:proofErr w:type="spellStart"/>
            <w:r w:rsidRPr="00F123CC">
              <w:rPr>
                <w:rFonts w:eastAsia="Arial" w:cs="Arial"/>
                <w:bdr w:val="nil"/>
                <w:lang w:val="fr-FR"/>
              </w:rPr>
              <w:t>Recoletos</w:t>
            </w:r>
            <w:proofErr w:type="spellEnd"/>
            <w:r w:rsidRPr="00F123CC">
              <w:rPr>
                <w:rFonts w:eastAsia="Arial" w:cs="Arial"/>
                <w:bdr w:val="nil"/>
                <w:lang w:val="fr-FR"/>
              </w:rPr>
              <w:t xml:space="preserve"> 33, 28004 Madrid</w:t>
            </w:r>
          </w:p>
        </w:tc>
      </w:tr>
      <w:tr w:rsidR="00B40E75" w:rsidRPr="00F123CC" w:rsidTr="00EF43E7">
        <w:trPr>
          <w:trHeight w:val="435"/>
        </w:trPr>
        <w:tc>
          <w:tcPr>
            <w:tcW w:w="4492" w:type="dxa"/>
          </w:tcPr>
          <w:p w:rsidR="005C0D1D" w:rsidRPr="008710D4" w:rsidRDefault="006D2DDC" w:rsidP="00EF43E7">
            <w:pPr>
              <w:rPr>
                <w:rFonts w:cs="Arial"/>
              </w:rPr>
            </w:pPr>
            <w:r w:rsidRPr="008710D4">
              <w:rPr>
                <w:rFonts w:eastAsia="Arial" w:cs="Arial"/>
                <w:color w:val="000000"/>
                <w:bdr w:val="nil"/>
              </w:rPr>
              <w:t>Paramount Spain S.L.U.</w:t>
            </w:r>
          </w:p>
        </w:tc>
        <w:tc>
          <w:tcPr>
            <w:tcW w:w="4494" w:type="dxa"/>
          </w:tcPr>
          <w:p w:rsidR="005C0D1D" w:rsidRPr="00F123CC" w:rsidRDefault="006D2DDC" w:rsidP="00EF43E7">
            <w:pPr>
              <w:rPr>
                <w:rFonts w:ascii="Calibri" w:hAnsi="Calibri"/>
              </w:rPr>
            </w:pPr>
            <w:r w:rsidRPr="00F123CC">
              <w:rPr>
                <w:rFonts w:eastAsia="Arial" w:cs="Arial"/>
                <w:bdr w:val="nil"/>
                <w:lang w:val="fr-FR"/>
              </w:rPr>
              <w:t>3 Calle de Albacete, Madrid</w:t>
            </w:r>
          </w:p>
          <w:p w:rsidR="005C0D1D" w:rsidRPr="00F123CC" w:rsidRDefault="005C0D1D" w:rsidP="00EF43E7"/>
        </w:tc>
      </w:tr>
    </w:tbl>
    <w:p w:rsidR="005C0D1D" w:rsidRPr="00F123CC" w:rsidRDefault="005C0D1D" w:rsidP="00A30114"/>
    <w:tbl>
      <w:tblPr>
        <w:tblStyle w:val="TableGrid"/>
        <w:tblW w:w="0" w:type="auto"/>
        <w:tblLook w:val="04A0" w:firstRow="1" w:lastRow="0" w:firstColumn="1" w:lastColumn="0" w:noHBand="0" w:noVBand="1"/>
      </w:tblPr>
      <w:tblGrid>
        <w:gridCol w:w="2752"/>
        <w:gridCol w:w="2666"/>
        <w:gridCol w:w="3598"/>
      </w:tblGrid>
      <w:tr w:rsidR="00B40E75" w:rsidRPr="00F123CC" w:rsidTr="00FB769E">
        <w:trPr>
          <w:trHeight w:val="471"/>
        </w:trPr>
        <w:tc>
          <w:tcPr>
            <w:tcW w:w="3011" w:type="dxa"/>
          </w:tcPr>
          <w:p w:rsidR="005C0D1D" w:rsidRPr="00F123CC" w:rsidRDefault="006D2DDC" w:rsidP="00FB769E">
            <w:pPr>
              <w:pStyle w:val="BodyText"/>
            </w:pPr>
            <w:r w:rsidRPr="00F123CC">
              <w:rPr>
                <w:rFonts w:eastAsia="Arial" w:cs="Arial"/>
                <w:bdr w:val="nil"/>
                <w:lang w:val="fr-FR"/>
              </w:rPr>
              <w:t>Coordonnées de l’employeur</w:t>
            </w:r>
          </w:p>
        </w:tc>
        <w:tc>
          <w:tcPr>
            <w:tcW w:w="3011" w:type="dxa"/>
          </w:tcPr>
          <w:p w:rsidR="005C0D1D" w:rsidRPr="00F123CC" w:rsidRDefault="006D2DDC" w:rsidP="00FB769E">
            <w:pPr>
              <w:pStyle w:val="BodyText"/>
            </w:pPr>
            <w:r w:rsidRPr="00F123CC">
              <w:rPr>
                <w:rFonts w:eastAsia="Arial" w:cs="Arial"/>
                <w:bdr w:val="nil"/>
                <w:lang w:val="fr-FR"/>
              </w:rPr>
              <w:t>Société</w:t>
            </w:r>
          </w:p>
        </w:tc>
        <w:tc>
          <w:tcPr>
            <w:tcW w:w="3011" w:type="dxa"/>
          </w:tcPr>
          <w:p w:rsidR="005C0D1D" w:rsidRPr="00F123CC" w:rsidRDefault="006D2DDC" w:rsidP="00FB769E">
            <w:pPr>
              <w:pStyle w:val="BodyText"/>
            </w:pPr>
            <w:r w:rsidRPr="00F123CC">
              <w:rPr>
                <w:rFonts w:eastAsia="Arial" w:cs="Arial"/>
                <w:bdr w:val="nil"/>
                <w:lang w:val="fr-FR"/>
              </w:rPr>
              <w:t>Adresse électronique</w:t>
            </w:r>
          </w:p>
        </w:tc>
      </w:tr>
      <w:tr w:rsidR="00B40E75" w:rsidRPr="00F123CC" w:rsidTr="00FB769E">
        <w:trPr>
          <w:trHeight w:val="487"/>
        </w:trPr>
        <w:tc>
          <w:tcPr>
            <w:tcW w:w="3011" w:type="dxa"/>
          </w:tcPr>
          <w:p w:rsidR="005C0D1D" w:rsidRPr="008710D4" w:rsidRDefault="006D2DDC" w:rsidP="00FB769E">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B769E">
            <w:pPr>
              <w:pStyle w:val="BodyText"/>
            </w:pPr>
            <w:r w:rsidRPr="00F123CC">
              <w:rPr>
                <w:rFonts w:eastAsia="Arial" w:cs="Arial"/>
                <w:bdr w:val="nil"/>
                <w:lang w:val="fr-FR"/>
              </w:rPr>
              <w:t>Viacom Inc.</w:t>
            </w:r>
          </w:p>
        </w:tc>
        <w:tc>
          <w:tcPr>
            <w:tcW w:w="3011" w:type="dxa"/>
          </w:tcPr>
          <w:p w:rsidR="005C0D1D" w:rsidRPr="00F123CC" w:rsidRDefault="006D2DDC" w:rsidP="00FB769E">
            <w:pPr>
              <w:pStyle w:val="BodyText"/>
            </w:pPr>
            <w:r w:rsidRPr="00F123CC">
              <w:rPr>
                <w:rFonts w:eastAsia="Arial" w:cs="Arial"/>
                <w:bdr w:val="nil"/>
                <w:lang w:val="fr-FR"/>
              </w:rPr>
              <w:t>EmployeePrivacyRights@viacom.com</w:t>
            </w:r>
          </w:p>
        </w:tc>
      </w:tr>
    </w:tbl>
    <w:p w:rsidR="005C0D1D" w:rsidRPr="00F123CC" w:rsidRDefault="005C0D1D" w:rsidP="004679E0">
      <w:pPr>
        <w:rPr>
          <w:rFonts w:cs="Arial"/>
          <w:szCs w:val="20"/>
        </w:rPr>
      </w:pPr>
    </w:p>
    <w:p w:rsidR="005C0D1D" w:rsidRPr="008710D4" w:rsidRDefault="006D2DDC">
      <w:pPr>
        <w:pStyle w:val="ListParagraph"/>
        <w:numPr>
          <w:ilvl w:val="0"/>
          <w:numId w:val="7"/>
        </w:numPr>
        <w:jc w:val="both"/>
        <w:rPr>
          <w:rFonts w:cs="Arial"/>
          <w:szCs w:val="20"/>
          <w:lang w:val="fr-FR"/>
        </w:rPr>
      </w:pPr>
      <w:r w:rsidRPr="00F123CC">
        <w:rPr>
          <w:rFonts w:eastAsia="Arial" w:cs="Arial"/>
          <w:szCs w:val="20"/>
          <w:bdr w:val="nil"/>
          <w:lang w:val="fr-FR"/>
        </w:rPr>
        <w:t xml:space="preserve">Vous pouvez utiliser tout formulaire que nous avons créé aux fins d’exercer l’un quelconque droits dont vous disposez en matière de protection des données (droit de formuler une demande d’accès, droit de demander à ce que vos données à caractère personnel soient modifiées ou effacées, droit de vous opposer à leur traitement ou de limiter ledit traitement, et droit d’obtenir une copie des données dans un format lisible par machine aux fins de les transmettre à un autre responsable du traitement). Toutefois, vous pouvez également utiliser l’un quelconque des formulaires créés par l’Agence espagnole de protection des données pour ces finalités. Lesdits formulaires, dûment signés et accompagnés d’une copie de votre pièce d’identité, doivent nous être </w:t>
      </w:r>
      <w:proofErr w:type="gramStart"/>
      <w:r w:rsidRPr="00F123CC">
        <w:rPr>
          <w:rFonts w:eastAsia="Arial" w:cs="Arial"/>
          <w:szCs w:val="20"/>
          <w:bdr w:val="nil"/>
          <w:lang w:val="fr-FR"/>
        </w:rPr>
        <w:t>remis en personne</w:t>
      </w:r>
      <w:proofErr w:type="gramEnd"/>
      <w:r w:rsidRPr="00F123CC">
        <w:rPr>
          <w:rFonts w:eastAsia="Arial" w:cs="Arial"/>
          <w:szCs w:val="20"/>
          <w:bdr w:val="nil"/>
          <w:lang w:val="fr-FR"/>
        </w:rPr>
        <w:t xml:space="preserve"> ou envoyés par courrier ou courriel aux adresses indiquées dans le tableau relatif aux responsables du traitement ci-dessus.</w:t>
      </w:r>
    </w:p>
    <w:p w:rsidR="005C0D1D" w:rsidRPr="008710D4" w:rsidRDefault="005C0D1D" w:rsidP="000F5C89">
      <w:pPr>
        <w:pStyle w:val="ListParagraph"/>
        <w:jc w:val="both"/>
        <w:rPr>
          <w:rFonts w:cs="Arial"/>
          <w:i/>
          <w:lang w:val="fr-FR"/>
        </w:rPr>
      </w:pPr>
    </w:p>
    <w:p w:rsidR="005C0D1D" w:rsidRPr="008710D4" w:rsidRDefault="006D2DDC" w:rsidP="00A30114">
      <w:pPr>
        <w:pStyle w:val="ListParagraph"/>
        <w:numPr>
          <w:ilvl w:val="0"/>
          <w:numId w:val="7"/>
        </w:numPr>
        <w:jc w:val="both"/>
        <w:rPr>
          <w:rFonts w:cs="Arial"/>
          <w:i/>
          <w:lang w:val="fr-FR"/>
        </w:rPr>
      </w:pPr>
      <w:r w:rsidRPr="00F123CC">
        <w:rPr>
          <w:rFonts w:eastAsia="Arial" w:cs="Arial"/>
          <w:szCs w:val="20"/>
          <w:bdr w:val="nil"/>
          <w:lang w:val="fr-FR"/>
        </w:rPr>
        <w:t>De même, vous serez autorisé à introduire une réclamation auprès de l’Agence espagnole de protection des données dans le cas où vous estimeriez qu’en notre qualité de responsable du traitement, nous n’avons pas correctement donné suite à l’exercice de vos droits.</w:t>
      </w:r>
      <w:r w:rsidR="00F123CC">
        <w:rPr>
          <w:rFonts w:eastAsia="Arial" w:cs="Arial"/>
          <w:szCs w:val="20"/>
          <w:bdr w:val="nil"/>
          <w:lang w:val="fr-FR"/>
        </w:rPr>
        <w:t xml:space="preserve"> </w:t>
      </w:r>
    </w:p>
    <w:p w:rsidR="005C0D1D" w:rsidRPr="008710D4" w:rsidRDefault="006D2DDC" w:rsidP="00C0688D">
      <w:pPr>
        <w:pStyle w:val="Textbody"/>
        <w:numPr>
          <w:ilvl w:val="0"/>
          <w:numId w:val="7"/>
        </w:numPr>
        <w:suppressAutoHyphens w:val="0"/>
        <w:autoSpaceDN/>
        <w:spacing w:after="200" w:line="276" w:lineRule="auto"/>
        <w:contextualSpacing/>
        <w:rPr>
          <w:rFonts w:ascii="Arial" w:eastAsiaTheme="minorHAnsi" w:hAnsi="Arial" w:cs="Arial"/>
          <w:i/>
          <w:kern w:val="0"/>
          <w:lang w:val="fr-FR" w:eastAsia="en-US"/>
        </w:rPr>
      </w:pPr>
      <w:r w:rsidRPr="00F123CC">
        <w:rPr>
          <w:rFonts w:ascii="Arial" w:eastAsia="Arial" w:hAnsi="Arial" w:cs="Arial"/>
          <w:color w:val="000000"/>
          <w:bdr w:val="nil"/>
          <w:lang w:val="fr-FR"/>
        </w:rPr>
        <w:t>Le délai maximum pour répondre ou autrement donner suite à votre demande sera d’un (1) mois à compter de la date d’émission de votre demande.</w:t>
      </w:r>
    </w:p>
    <w:p w:rsidR="005C0D1D" w:rsidRPr="008710D4" w:rsidRDefault="006D2DDC" w:rsidP="00C0688D">
      <w:pPr>
        <w:pStyle w:val="Textbody"/>
        <w:suppressAutoHyphens w:val="0"/>
        <w:autoSpaceDN/>
        <w:spacing w:after="200" w:line="276" w:lineRule="auto"/>
        <w:ind w:left="720"/>
        <w:contextualSpacing/>
        <w:rPr>
          <w:rFonts w:ascii="Arial" w:eastAsiaTheme="minorHAnsi" w:hAnsi="Arial" w:cs="Arial"/>
          <w:i/>
          <w:kern w:val="0"/>
          <w:lang w:val="fr-FR" w:eastAsia="en-US"/>
        </w:rPr>
      </w:pPr>
      <w:r w:rsidRPr="008710D4">
        <w:rPr>
          <w:rFonts w:ascii="Arial" w:hAnsi="Arial" w:cs="Arial"/>
          <w:color w:val="000000"/>
          <w:lang w:val="fr-FR"/>
        </w:rPr>
        <w:t xml:space="preserve"> </w:t>
      </w:r>
    </w:p>
    <w:p w:rsidR="005C0D1D" w:rsidRPr="008710D4" w:rsidRDefault="006D2DDC" w:rsidP="00C0688D">
      <w:pPr>
        <w:pStyle w:val="Textbody"/>
        <w:numPr>
          <w:ilvl w:val="0"/>
          <w:numId w:val="7"/>
        </w:numPr>
        <w:suppressAutoHyphens w:val="0"/>
        <w:autoSpaceDN/>
        <w:spacing w:after="200" w:line="276" w:lineRule="auto"/>
        <w:contextualSpacing/>
        <w:rPr>
          <w:rFonts w:ascii="Arial" w:eastAsiaTheme="minorHAnsi" w:hAnsi="Arial" w:cs="Arial"/>
          <w:i/>
          <w:kern w:val="0"/>
          <w:lang w:val="fr-FR" w:eastAsia="en-US"/>
        </w:rPr>
      </w:pPr>
      <w:r w:rsidRPr="00F123CC">
        <w:rPr>
          <w:rFonts w:ascii="Arial" w:eastAsia="Arial" w:hAnsi="Arial" w:cs="Arial"/>
          <w:color w:val="000000"/>
          <w:bdr w:val="nil"/>
          <w:lang w:val="fr-FR"/>
        </w:rPr>
        <w:t>Veuillez nous tenir dûment informés (par écrit) en cas de modification de vos données à caractère personnel afin que nous puissions les tenir à jour.</w:t>
      </w:r>
    </w:p>
    <w:p w:rsidR="005C0D1D" w:rsidRPr="008710D4" w:rsidRDefault="005C0D1D" w:rsidP="00A30114">
      <w:pPr>
        <w:pStyle w:val="Textbody"/>
        <w:suppressAutoHyphens w:val="0"/>
        <w:autoSpaceDN/>
        <w:spacing w:after="200" w:line="276" w:lineRule="auto"/>
        <w:ind w:left="720"/>
        <w:contextualSpacing/>
        <w:rPr>
          <w:rFonts w:ascii="Arial" w:eastAsiaTheme="minorHAnsi" w:hAnsi="Arial" w:cs="Arial"/>
          <w:i/>
          <w:kern w:val="0"/>
          <w:lang w:val="fr-FR" w:eastAsia="en-US"/>
        </w:rPr>
      </w:pPr>
    </w:p>
    <w:p w:rsidR="005C0D1D" w:rsidRPr="008710D4" w:rsidRDefault="006D2DDC">
      <w:pPr>
        <w:rPr>
          <w:lang w:val="fr-FR"/>
        </w:rPr>
      </w:pPr>
      <w:r w:rsidRPr="008710D4">
        <w:rPr>
          <w:lang w:val="fr-FR"/>
        </w:rPr>
        <w:br w:type="page"/>
      </w:r>
    </w:p>
    <w:p w:rsidR="005C0D1D" w:rsidRPr="008710D4" w:rsidRDefault="006D2DDC" w:rsidP="00A30114">
      <w:pPr>
        <w:rPr>
          <w:b/>
          <w:lang w:val="fr-FR"/>
        </w:rPr>
      </w:pPr>
      <w:r w:rsidRPr="00F123CC">
        <w:rPr>
          <w:rFonts w:eastAsia="Arial" w:cs="Arial"/>
          <w:b/>
          <w:bCs/>
          <w:szCs w:val="20"/>
          <w:bdr w:val="nil"/>
          <w:lang w:val="fr-FR"/>
        </w:rPr>
        <w:lastRenderedPageBreak/>
        <w:t>Suède</w:t>
      </w:r>
    </w:p>
    <w:p w:rsidR="005C0D1D" w:rsidRPr="008710D4" w:rsidRDefault="006D2DDC" w:rsidP="00A30114">
      <w:pPr>
        <w:rPr>
          <w:lang w:val="fr-FR"/>
        </w:rPr>
      </w:pPr>
      <w:r w:rsidRPr="00F123CC">
        <w:rPr>
          <w:rFonts w:eastAsia="Arial" w:cs="Arial"/>
          <w:szCs w:val="20"/>
          <w:bdr w:val="nil"/>
          <w:lang w:val="fr-FR"/>
        </w:rPr>
        <w:t>Si vous êtes employé, embauché, ou autre par l’une des sociétés suivantes en Suède, les informations complémentaires énoncées ci-dessous s’appliquent.</w:t>
      </w:r>
    </w:p>
    <w:p w:rsidR="005C0D1D" w:rsidRPr="008710D4" w:rsidRDefault="006D2DDC" w:rsidP="00A30114">
      <w:pPr>
        <w:rPr>
          <w:lang w:val="fr-FR"/>
        </w:rPr>
      </w:pPr>
      <w:r w:rsidRPr="00F123CC">
        <w:rPr>
          <w:rFonts w:eastAsia="Arial" w:cs="Arial"/>
          <w:szCs w:val="20"/>
          <w:bdr w:val="nil"/>
          <w:lang w:val="fr-FR"/>
        </w:rPr>
        <w:t xml:space="preserve">L’organisme de réglementation est le </w:t>
      </w:r>
      <w:proofErr w:type="spellStart"/>
      <w:r w:rsidRPr="00F123CC">
        <w:rPr>
          <w:rFonts w:eastAsia="Arial" w:cs="Arial"/>
          <w:szCs w:val="20"/>
          <w:bdr w:val="nil"/>
          <w:lang w:val="fr-FR"/>
        </w:rPr>
        <w:t>Datainspektionen</w:t>
      </w:r>
      <w:proofErr w:type="spellEnd"/>
      <w:r w:rsidRPr="00F123CC">
        <w:rPr>
          <w:rFonts w:eastAsia="Arial" w:cs="Arial"/>
          <w:szCs w:val="20"/>
          <w:bdr w:val="nil"/>
          <w:lang w:val="fr-FR"/>
        </w:rPr>
        <w:t xml:space="preserve"> (qui sera bientôt remplacé par l’</w:t>
      </w:r>
      <w:proofErr w:type="spellStart"/>
      <w:r w:rsidRPr="00F123CC">
        <w:rPr>
          <w:rFonts w:eastAsia="Arial" w:cs="Arial"/>
          <w:szCs w:val="20"/>
          <w:bdr w:val="nil"/>
          <w:lang w:val="fr-FR"/>
        </w:rPr>
        <w:t>Integritetsskyddsmyndigheten</w:t>
      </w:r>
      <w:proofErr w:type="spellEnd"/>
      <w:r w:rsidRPr="00F123CC">
        <w:rPr>
          <w:rFonts w:eastAsia="Arial" w:cs="Arial"/>
          <w:szCs w:val="20"/>
          <w:bdr w:val="nil"/>
          <w:lang w:val="fr-FR"/>
        </w:rPr>
        <w:t>).</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spacing w:after="200" w:line="276" w:lineRule="auto"/>
              <w:jc w:val="left"/>
              <w:rPr>
                <w:rFonts w:eastAsiaTheme="minorHAnsi" w:cstheme="minorBidi"/>
                <w:szCs w:val="22"/>
                <w:lang w:val="en-GB"/>
              </w:rPr>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spacing w:line="68" w:lineRule="atLeast"/>
              <w:rPr>
                <w:rFonts w:ascii="Calibri" w:eastAsia="SimSun" w:hAnsi="Calibri"/>
              </w:rPr>
            </w:pPr>
            <w:r w:rsidRPr="00F123CC">
              <w:rPr>
                <w:rFonts w:eastAsia="Arial" w:cs="Arial"/>
                <w:bdr w:val="nil"/>
                <w:lang w:val="fr-FR"/>
              </w:rPr>
              <w:t xml:space="preserve">VIMN </w:t>
            </w:r>
            <w:proofErr w:type="spellStart"/>
            <w:r w:rsidRPr="00F123CC">
              <w:rPr>
                <w:rFonts w:eastAsia="Arial" w:cs="Arial"/>
                <w:bdr w:val="nil"/>
                <w:lang w:val="fr-FR"/>
              </w:rPr>
              <w:t>Nordic</w:t>
            </w:r>
            <w:proofErr w:type="spellEnd"/>
            <w:r w:rsidRPr="00F123CC">
              <w:rPr>
                <w:rFonts w:eastAsia="Arial" w:cs="Arial"/>
                <w:bdr w:val="nil"/>
                <w:lang w:val="fr-FR"/>
              </w:rPr>
              <w:t xml:space="preserve"> AB </w:t>
            </w:r>
          </w:p>
        </w:tc>
        <w:tc>
          <w:tcPr>
            <w:tcW w:w="4494" w:type="dxa"/>
          </w:tcPr>
          <w:p w:rsidR="005C0D1D" w:rsidRPr="00F123CC" w:rsidRDefault="006D2DDC" w:rsidP="00EF43E7">
            <w:pPr>
              <w:rPr>
                <w:rFonts w:eastAsia="SimSun"/>
              </w:rPr>
            </w:pPr>
            <w:proofErr w:type="spellStart"/>
            <w:r w:rsidRPr="00F123CC">
              <w:rPr>
                <w:rFonts w:eastAsia="Arial" w:cs="Arial"/>
                <w:bdr w:val="nil"/>
                <w:lang w:val="fr-FR"/>
              </w:rPr>
              <w:t>Kungsbro</w:t>
            </w:r>
            <w:proofErr w:type="spellEnd"/>
            <w:r w:rsidRPr="00F123CC">
              <w:rPr>
                <w:rFonts w:eastAsia="Arial" w:cs="Arial"/>
                <w:bdr w:val="nil"/>
                <w:lang w:val="fr-FR"/>
              </w:rPr>
              <w:t xml:space="preserve"> Strand 31, 112 26 Stockholm</w:t>
            </w:r>
          </w:p>
        </w:tc>
      </w:tr>
      <w:tr w:rsidR="00B40E75" w:rsidRPr="00F123CC" w:rsidTr="00EF43E7">
        <w:trPr>
          <w:trHeight w:val="435"/>
        </w:trPr>
        <w:tc>
          <w:tcPr>
            <w:tcW w:w="4492" w:type="dxa"/>
          </w:tcPr>
          <w:p w:rsidR="005C0D1D" w:rsidRPr="00F123CC" w:rsidRDefault="006D2DDC" w:rsidP="00EF43E7">
            <w:pPr>
              <w:rPr>
                <w:rFonts w:ascii="Calibri" w:hAnsi="Calibri"/>
                <w:bCs/>
              </w:rPr>
            </w:pPr>
            <w:r w:rsidRPr="00F123CC">
              <w:rPr>
                <w:rFonts w:eastAsia="Arial" w:cs="Arial"/>
                <w:color w:val="000000"/>
                <w:bdr w:val="nil"/>
                <w:lang w:val="fr-FR"/>
              </w:rPr>
              <w:t xml:space="preserve">Paramount </w:t>
            </w:r>
            <w:proofErr w:type="spellStart"/>
            <w:r w:rsidRPr="00F123CC">
              <w:rPr>
                <w:rFonts w:eastAsia="Arial" w:cs="Arial"/>
                <w:color w:val="000000"/>
                <w:bdr w:val="nil"/>
                <w:lang w:val="fr-FR"/>
              </w:rPr>
              <w:t>Sweden</w:t>
            </w:r>
            <w:proofErr w:type="spellEnd"/>
            <w:r w:rsidRPr="00F123CC">
              <w:rPr>
                <w:rFonts w:eastAsia="Arial" w:cs="Arial"/>
                <w:color w:val="000000"/>
                <w:bdr w:val="nil"/>
                <w:lang w:val="fr-FR"/>
              </w:rPr>
              <w:t xml:space="preserve"> AB </w:t>
            </w:r>
          </w:p>
        </w:tc>
        <w:tc>
          <w:tcPr>
            <w:tcW w:w="4494" w:type="dxa"/>
          </w:tcPr>
          <w:p w:rsidR="005C0D1D" w:rsidRPr="00F123CC" w:rsidRDefault="006D2DDC" w:rsidP="00EF43E7">
            <w:proofErr w:type="spellStart"/>
            <w:r w:rsidRPr="00F123CC">
              <w:rPr>
                <w:rFonts w:eastAsia="Arial" w:cs="Arial"/>
                <w:bCs/>
                <w:bdr w:val="nil"/>
                <w:lang w:val="fr-FR"/>
              </w:rPr>
              <w:t>Kungsbrostrand</w:t>
            </w:r>
            <w:proofErr w:type="spellEnd"/>
            <w:r w:rsidRPr="00F123CC">
              <w:rPr>
                <w:rFonts w:eastAsia="Arial" w:cs="Arial"/>
                <w:bCs/>
                <w:bdr w:val="nil"/>
                <w:lang w:val="fr-FR"/>
              </w:rPr>
              <w:t xml:space="preserve"> 31, 112 26 Stockholm</w:t>
            </w:r>
          </w:p>
        </w:tc>
      </w:tr>
    </w:tbl>
    <w:p w:rsidR="005C0D1D" w:rsidRPr="00F123CC" w:rsidRDefault="005C0D1D" w:rsidP="00A30114"/>
    <w:tbl>
      <w:tblPr>
        <w:tblStyle w:val="TableGrid"/>
        <w:tblW w:w="0" w:type="auto"/>
        <w:tblLook w:val="04A0" w:firstRow="1" w:lastRow="0" w:firstColumn="1" w:lastColumn="0" w:noHBand="0" w:noVBand="1"/>
      </w:tblPr>
      <w:tblGrid>
        <w:gridCol w:w="2752"/>
        <w:gridCol w:w="2666"/>
        <w:gridCol w:w="3598"/>
      </w:tblGrid>
      <w:tr w:rsidR="00B40E75" w:rsidRPr="00F123CC" w:rsidTr="00FB769E">
        <w:trPr>
          <w:trHeight w:val="471"/>
        </w:trPr>
        <w:tc>
          <w:tcPr>
            <w:tcW w:w="3011" w:type="dxa"/>
          </w:tcPr>
          <w:p w:rsidR="005C0D1D" w:rsidRPr="00F123CC" w:rsidRDefault="006D2DDC" w:rsidP="00FB769E">
            <w:pPr>
              <w:pStyle w:val="BodyText"/>
            </w:pPr>
            <w:r w:rsidRPr="00F123CC">
              <w:rPr>
                <w:rFonts w:eastAsia="Arial" w:cs="Arial"/>
                <w:bdr w:val="nil"/>
                <w:lang w:val="fr-FR"/>
              </w:rPr>
              <w:t>Coordonnées de l’employeur</w:t>
            </w:r>
          </w:p>
        </w:tc>
        <w:tc>
          <w:tcPr>
            <w:tcW w:w="3011" w:type="dxa"/>
          </w:tcPr>
          <w:p w:rsidR="005C0D1D" w:rsidRPr="00F123CC" w:rsidRDefault="006D2DDC" w:rsidP="00FB769E">
            <w:pPr>
              <w:pStyle w:val="BodyText"/>
            </w:pPr>
            <w:r w:rsidRPr="00F123CC">
              <w:rPr>
                <w:rFonts w:eastAsia="Arial" w:cs="Arial"/>
                <w:bdr w:val="nil"/>
                <w:lang w:val="fr-FR"/>
              </w:rPr>
              <w:t>Société</w:t>
            </w:r>
          </w:p>
        </w:tc>
        <w:tc>
          <w:tcPr>
            <w:tcW w:w="3011" w:type="dxa"/>
          </w:tcPr>
          <w:p w:rsidR="005C0D1D" w:rsidRPr="00F123CC" w:rsidRDefault="006D2DDC" w:rsidP="00FB769E">
            <w:pPr>
              <w:pStyle w:val="BodyText"/>
            </w:pPr>
            <w:r w:rsidRPr="00F123CC">
              <w:rPr>
                <w:rFonts w:eastAsia="Arial" w:cs="Arial"/>
                <w:bdr w:val="nil"/>
                <w:lang w:val="fr-FR"/>
              </w:rPr>
              <w:t>Adresse électronique</w:t>
            </w:r>
          </w:p>
        </w:tc>
      </w:tr>
      <w:tr w:rsidR="00B40E75" w:rsidRPr="00F123CC" w:rsidTr="00FB769E">
        <w:trPr>
          <w:trHeight w:val="487"/>
        </w:trPr>
        <w:tc>
          <w:tcPr>
            <w:tcW w:w="3011" w:type="dxa"/>
          </w:tcPr>
          <w:p w:rsidR="005C0D1D" w:rsidRPr="008710D4" w:rsidRDefault="006D2DDC" w:rsidP="00FB769E">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B769E">
            <w:pPr>
              <w:pStyle w:val="BodyText"/>
            </w:pPr>
            <w:r w:rsidRPr="00F123CC">
              <w:rPr>
                <w:rFonts w:eastAsia="Arial" w:cs="Arial"/>
                <w:bdr w:val="nil"/>
                <w:lang w:val="fr-FR"/>
              </w:rPr>
              <w:t>Viacom Inc.</w:t>
            </w:r>
          </w:p>
        </w:tc>
        <w:tc>
          <w:tcPr>
            <w:tcW w:w="3011" w:type="dxa"/>
          </w:tcPr>
          <w:p w:rsidR="005C0D1D" w:rsidRPr="00F123CC" w:rsidRDefault="006D2DDC" w:rsidP="00FB769E">
            <w:pPr>
              <w:pStyle w:val="BodyText"/>
            </w:pPr>
            <w:r w:rsidRPr="00F123CC">
              <w:rPr>
                <w:rFonts w:eastAsia="Arial" w:cs="Arial"/>
                <w:bdr w:val="nil"/>
                <w:lang w:val="fr-FR"/>
              </w:rPr>
              <w:t>EmployeePrivacyRights@viacom.com</w:t>
            </w:r>
          </w:p>
        </w:tc>
      </w:tr>
    </w:tbl>
    <w:p w:rsidR="005C0D1D" w:rsidRPr="00F123CC" w:rsidRDefault="005C0D1D" w:rsidP="004679E0"/>
    <w:p w:rsidR="005C0D1D" w:rsidRPr="00F123CC" w:rsidRDefault="005C0D1D" w:rsidP="0080234C">
      <w:pPr>
        <w:pStyle w:val="ListParagraph"/>
      </w:pPr>
    </w:p>
    <w:p w:rsidR="005C0D1D" w:rsidRPr="00F123CC" w:rsidRDefault="006D2DDC" w:rsidP="00A30114">
      <w:pPr>
        <w:rPr>
          <w:b/>
        </w:rPr>
      </w:pPr>
      <w:r w:rsidRPr="00F123CC">
        <w:rPr>
          <w:rFonts w:eastAsia="Arial" w:cs="Arial"/>
          <w:szCs w:val="20"/>
          <w:bdr w:val="nil"/>
          <w:lang w:val="fr-FR"/>
        </w:rPr>
        <w:br w:type="page"/>
      </w:r>
      <w:r w:rsidRPr="00F123CC">
        <w:rPr>
          <w:rFonts w:eastAsia="Arial" w:cs="Arial"/>
          <w:b/>
          <w:bCs/>
          <w:szCs w:val="20"/>
          <w:bdr w:val="nil"/>
          <w:lang w:val="fr-FR"/>
        </w:rPr>
        <w:lastRenderedPageBreak/>
        <w:t>Suisse</w:t>
      </w:r>
    </w:p>
    <w:p w:rsidR="005C0D1D" w:rsidRPr="008710D4" w:rsidRDefault="006D2DDC" w:rsidP="00A30114">
      <w:pPr>
        <w:rPr>
          <w:lang w:val="fr-FR"/>
        </w:rPr>
      </w:pPr>
      <w:r w:rsidRPr="00F123CC">
        <w:rPr>
          <w:rFonts w:eastAsia="Arial" w:cs="Arial"/>
          <w:szCs w:val="20"/>
          <w:bdr w:val="nil"/>
          <w:lang w:val="fr-FR"/>
        </w:rPr>
        <w:t>Si vous êtes employé, embauché, ou autre par l’une des sociétés suivantes en Suisse, les informations complémentaires énoncées ci-dessous s’appliquent.</w:t>
      </w:r>
    </w:p>
    <w:p w:rsidR="005C0D1D" w:rsidRPr="008710D4" w:rsidRDefault="006D2DDC" w:rsidP="00A30114">
      <w:pPr>
        <w:rPr>
          <w:lang w:val="fr-FR"/>
        </w:rPr>
      </w:pPr>
      <w:r w:rsidRPr="00F123CC">
        <w:rPr>
          <w:rFonts w:eastAsia="Arial" w:cs="Arial"/>
          <w:szCs w:val="20"/>
          <w:bdr w:val="nil"/>
          <w:lang w:val="fr-FR"/>
        </w:rPr>
        <w:t xml:space="preserve">L’organisme de réglementation est le Préposé fédéral à la protection des données et à la transparence. </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l’entité indiquée ci-dessous et ses affiliées :</w:t>
            </w:r>
          </w:p>
        </w:tc>
        <w:tc>
          <w:tcPr>
            <w:tcW w:w="4494" w:type="dxa"/>
          </w:tcPr>
          <w:p w:rsidR="005C0D1D" w:rsidRPr="00F123CC" w:rsidRDefault="006D2DDC" w:rsidP="00EF43E7">
            <w:pPr>
              <w:spacing w:after="200" w:line="276" w:lineRule="auto"/>
              <w:jc w:val="left"/>
              <w:rPr>
                <w:rFonts w:eastAsiaTheme="minorHAnsi" w:cstheme="minorBidi"/>
                <w:szCs w:val="22"/>
                <w:lang w:val="en-GB"/>
              </w:rPr>
            </w:pPr>
            <w:r w:rsidRPr="00F123CC">
              <w:rPr>
                <w:rFonts w:eastAsia="Arial" w:cs="Arial"/>
                <w:bdr w:val="nil"/>
                <w:lang w:val="fr-FR"/>
              </w:rPr>
              <w:t>Adresse</w:t>
            </w:r>
          </w:p>
        </w:tc>
      </w:tr>
      <w:tr w:rsidR="00B40E75" w:rsidRPr="00F123CC" w:rsidTr="00EF43E7">
        <w:trPr>
          <w:trHeight w:val="435"/>
        </w:trPr>
        <w:tc>
          <w:tcPr>
            <w:tcW w:w="4492" w:type="dxa"/>
          </w:tcPr>
          <w:p w:rsidR="005C0D1D" w:rsidRPr="008710D4" w:rsidRDefault="008710D4" w:rsidP="00EF43E7">
            <w:pPr>
              <w:spacing w:after="200" w:line="276" w:lineRule="auto"/>
              <w:jc w:val="left"/>
              <w:rPr>
                <w:rFonts w:eastAsia="Arial" w:cs="Arial"/>
                <w:bdr w:val="nil"/>
                <w:lang w:val="fr-FR"/>
              </w:rPr>
            </w:pPr>
            <w:r w:rsidRPr="008710D4">
              <w:rPr>
                <w:rFonts w:eastAsia="Arial" w:cs="Arial"/>
                <w:bdr w:val="nil"/>
                <w:lang w:val="fr-FR"/>
              </w:rPr>
              <w:t xml:space="preserve">VIMN </w:t>
            </w:r>
            <w:proofErr w:type="spellStart"/>
            <w:r w:rsidRPr="008710D4">
              <w:rPr>
                <w:rFonts w:eastAsia="Arial" w:cs="Arial"/>
                <w:bdr w:val="nil"/>
                <w:lang w:val="fr-FR"/>
              </w:rPr>
              <w:t>Switzerland</w:t>
            </w:r>
            <w:proofErr w:type="spellEnd"/>
            <w:r w:rsidRPr="008710D4">
              <w:rPr>
                <w:rFonts w:eastAsia="Arial" w:cs="Arial"/>
                <w:bdr w:val="nil"/>
                <w:lang w:val="fr-FR"/>
              </w:rPr>
              <w:t xml:space="preserve"> AG</w:t>
            </w:r>
          </w:p>
        </w:tc>
        <w:tc>
          <w:tcPr>
            <w:tcW w:w="4494" w:type="dxa"/>
          </w:tcPr>
          <w:p w:rsidR="008710D4" w:rsidRPr="008710D4" w:rsidRDefault="008710D4" w:rsidP="008710D4">
            <w:pPr>
              <w:autoSpaceDE w:val="0"/>
              <w:autoSpaceDN w:val="0"/>
              <w:adjustRightInd w:val="0"/>
              <w:rPr>
                <w:rFonts w:eastAsia="Arial" w:cs="Arial"/>
                <w:bdr w:val="nil"/>
                <w:lang w:val="fr-FR"/>
              </w:rPr>
            </w:pPr>
            <w:proofErr w:type="spellStart"/>
            <w:r w:rsidRPr="008710D4">
              <w:rPr>
                <w:rFonts w:eastAsia="Arial" w:cs="Arial"/>
                <w:bdr w:val="nil"/>
                <w:lang w:val="fr-FR"/>
              </w:rPr>
              <w:t>Bellerivestrasse</w:t>
            </w:r>
            <w:proofErr w:type="spellEnd"/>
            <w:r w:rsidRPr="008710D4">
              <w:rPr>
                <w:rFonts w:eastAsia="Arial" w:cs="Arial"/>
                <w:bdr w:val="nil"/>
                <w:lang w:val="fr-FR"/>
              </w:rPr>
              <w:t xml:space="preserve"> 11</w:t>
            </w:r>
          </w:p>
          <w:p w:rsidR="005C0D1D" w:rsidRPr="008710D4" w:rsidRDefault="008710D4" w:rsidP="008710D4">
            <w:pPr>
              <w:spacing w:after="200" w:line="276" w:lineRule="auto"/>
              <w:jc w:val="left"/>
              <w:rPr>
                <w:rFonts w:eastAsia="Arial" w:cs="Arial"/>
                <w:bdr w:val="nil"/>
                <w:lang w:val="fr-FR"/>
              </w:rPr>
            </w:pPr>
            <w:r w:rsidRPr="008710D4">
              <w:rPr>
                <w:rFonts w:eastAsia="Arial" w:cs="Arial"/>
                <w:bdr w:val="nil"/>
                <w:lang w:val="fr-FR"/>
              </w:rPr>
              <w:t>8008 Zurich</w:t>
            </w:r>
          </w:p>
        </w:tc>
      </w:tr>
    </w:tbl>
    <w:p w:rsidR="005C0D1D" w:rsidRPr="00F123CC" w:rsidRDefault="005C0D1D" w:rsidP="00A30114"/>
    <w:tbl>
      <w:tblPr>
        <w:tblStyle w:val="TableGrid"/>
        <w:tblW w:w="0" w:type="auto"/>
        <w:tblLook w:val="04A0" w:firstRow="1" w:lastRow="0" w:firstColumn="1" w:lastColumn="0" w:noHBand="0" w:noVBand="1"/>
      </w:tblPr>
      <w:tblGrid>
        <w:gridCol w:w="2752"/>
        <w:gridCol w:w="2666"/>
        <w:gridCol w:w="3598"/>
      </w:tblGrid>
      <w:tr w:rsidR="00B40E75" w:rsidRPr="00F123CC" w:rsidTr="00FB769E">
        <w:trPr>
          <w:trHeight w:val="471"/>
        </w:trPr>
        <w:tc>
          <w:tcPr>
            <w:tcW w:w="3011" w:type="dxa"/>
          </w:tcPr>
          <w:p w:rsidR="005C0D1D" w:rsidRPr="00F123CC" w:rsidRDefault="006D2DDC" w:rsidP="00FB769E">
            <w:pPr>
              <w:pStyle w:val="BodyText"/>
            </w:pPr>
            <w:r w:rsidRPr="00F123CC">
              <w:rPr>
                <w:rFonts w:eastAsia="Arial" w:cs="Arial"/>
                <w:bdr w:val="nil"/>
                <w:lang w:val="fr-FR"/>
              </w:rPr>
              <w:t>Coordonnées de l’employeur</w:t>
            </w:r>
          </w:p>
        </w:tc>
        <w:tc>
          <w:tcPr>
            <w:tcW w:w="3011" w:type="dxa"/>
          </w:tcPr>
          <w:p w:rsidR="005C0D1D" w:rsidRPr="00F123CC" w:rsidRDefault="006D2DDC" w:rsidP="00FB769E">
            <w:pPr>
              <w:pStyle w:val="BodyText"/>
            </w:pPr>
            <w:r w:rsidRPr="00F123CC">
              <w:rPr>
                <w:rFonts w:eastAsia="Arial" w:cs="Arial"/>
                <w:bdr w:val="nil"/>
                <w:lang w:val="fr-FR"/>
              </w:rPr>
              <w:t>Société</w:t>
            </w:r>
          </w:p>
        </w:tc>
        <w:tc>
          <w:tcPr>
            <w:tcW w:w="3011" w:type="dxa"/>
          </w:tcPr>
          <w:p w:rsidR="005C0D1D" w:rsidRPr="00F123CC" w:rsidRDefault="006D2DDC" w:rsidP="00FB769E">
            <w:pPr>
              <w:pStyle w:val="BodyText"/>
            </w:pPr>
            <w:r w:rsidRPr="00F123CC">
              <w:rPr>
                <w:rFonts w:eastAsia="Arial" w:cs="Arial"/>
                <w:bdr w:val="nil"/>
                <w:lang w:val="fr-FR"/>
              </w:rPr>
              <w:t>Adresse électronique</w:t>
            </w:r>
          </w:p>
        </w:tc>
      </w:tr>
      <w:tr w:rsidR="00B40E75" w:rsidRPr="00F123CC" w:rsidTr="00FB769E">
        <w:trPr>
          <w:trHeight w:val="487"/>
        </w:trPr>
        <w:tc>
          <w:tcPr>
            <w:tcW w:w="3011" w:type="dxa"/>
          </w:tcPr>
          <w:p w:rsidR="005C0D1D" w:rsidRPr="008710D4" w:rsidRDefault="006D2DDC" w:rsidP="00FB769E">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B769E">
            <w:pPr>
              <w:pStyle w:val="BodyText"/>
            </w:pPr>
            <w:r w:rsidRPr="00F123CC">
              <w:rPr>
                <w:rFonts w:eastAsia="Arial" w:cs="Arial"/>
                <w:bdr w:val="nil"/>
                <w:lang w:val="fr-FR"/>
              </w:rPr>
              <w:t>Viacom Inc.</w:t>
            </w:r>
          </w:p>
        </w:tc>
        <w:tc>
          <w:tcPr>
            <w:tcW w:w="3011" w:type="dxa"/>
          </w:tcPr>
          <w:p w:rsidR="005C0D1D" w:rsidRPr="00F123CC" w:rsidRDefault="006D2DDC" w:rsidP="00FB769E">
            <w:pPr>
              <w:pStyle w:val="BodyText"/>
            </w:pPr>
            <w:r w:rsidRPr="00F123CC">
              <w:rPr>
                <w:rFonts w:eastAsia="Arial" w:cs="Arial"/>
                <w:bdr w:val="nil"/>
                <w:lang w:val="fr-FR"/>
              </w:rPr>
              <w:t>EmployeePrivacyRights@viacom.com</w:t>
            </w:r>
          </w:p>
        </w:tc>
      </w:tr>
    </w:tbl>
    <w:p w:rsidR="005C0D1D" w:rsidRPr="00F123CC" w:rsidRDefault="005C0D1D" w:rsidP="004679E0"/>
    <w:p w:rsidR="005C0D1D" w:rsidRPr="00F123CC" w:rsidRDefault="006D2DDC">
      <w:r w:rsidRPr="00F123CC">
        <w:br w:type="page"/>
      </w:r>
    </w:p>
    <w:p w:rsidR="005C0D1D" w:rsidRPr="00F123CC" w:rsidRDefault="006D2DDC" w:rsidP="00A30114">
      <w:pPr>
        <w:rPr>
          <w:b/>
        </w:rPr>
      </w:pPr>
      <w:r w:rsidRPr="00F123CC">
        <w:rPr>
          <w:rFonts w:eastAsia="Arial" w:cs="Arial"/>
          <w:b/>
          <w:bCs/>
          <w:szCs w:val="20"/>
          <w:bdr w:val="nil"/>
          <w:lang w:val="fr-FR"/>
        </w:rPr>
        <w:lastRenderedPageBreak/>
        <w:t>Royaume-Uni</w:t>
      </w:r>
    </w:p>
    <w:p w:rsidR="005C0D1D" w:rsidRPr="008710D4" w:rsidRDefault="006D2DDC" w:rsidP="00A30114">
      <w:pPr>
        <w:rPr>
          <w:lang w:val="fr-FR"/>
        </w:rPr>
      </w:pPr>
      <w:r w:rsidRPr="00F123CC">
        <w:rPr>
          <w:rFonts w:eastAsia="Arial" w:cs="Arial"/>
          <w:szCs w:val="20"/>
          <w:bdr w:val="nil"/>
          <w:lang w:val="fr-FR"/>
        </w:rPr>
        <w:t>Si vous êtes employé, embauché, ou autre par l’une des sociétés suivantes au Royaume-Uni, les informations complémentaires énoncées ci-dessous s’appliquent.</w:t>
      </w:r>
    </w:p>
    <w:p w:rsidR="005C0D1D" w:rsidRPr="008710D4" w:rsidRDefault="006D2DDC" w:rsidP="00A30114">
      <w:pPr>
        <w:rPr>
          <w:lang w:val="fr-FR"/>
        </w:rPr>
      </w:pPr>
      <w:r w:rsidRPr="00F123CC">
        <w:rPr>
          <w:rFonts w:eastAsia="Arial" w:cs="Arial"/>
          <w:szCs w:val="20"/>
          <w:bdr w:val="nil"/>
          <w:lang w:val="fr-FR"/>
        </w:rPr>
        <w:t xml:space="preserve">L’organisme de réglementation est le Bureau du Commissaire à l’information (Information </w:t>
      </w:r>
      <w:proofErr w:type="spellStart"/>
      <w:r w:rsidRPr="00F123CC">
        <w:rPr>
          <w:rFonts w:eastAsia="Arial" w:cs="Arial"/>
          <w:szCs w:val="20"/>
          <w:bdr w:val="nil"/>
          <w:lang w:val="fr-FR"/>
        </w:rPr>
        <w:t>Commissionner’s</w:t>
      </w:r>
      <w:proofErr w:type="spellEnd"/>
      <w:r w:rsidRPr="00F123CC">
        <w:rPr>
          <w:rFonts w:eastAsia="Arial" w:cs="Arial"/>
          <w:szCs w:val="20"/>
          <w:bdr w:val="nil"/>
          <w:lang w:val="fr-FR"/>
        </w:rPr>
        <w:t xml:space="preserve"> Office, ICO).</w:t>
      </w:r>
    </w:p>
    <w:tbl>
      <w:tblPr>
        <w:tblStyle w:val="TableGrid"/>
        <w:tblW w:w="0" w:type="auto"/>
        <w:tblLook w:val="04A0" w:firstRow="1" w:lastRow="0" w:firstColumn="1" w:lastColumn="0" w:noHBand="0" w:noVBand="1"/>
      </w:tblPr>
      <w:tblGrid>
        <w:gridCol w:w="4492"/>
        <w:gridCol w:w="4494"/>
      </w:tblGrid>
      <w:tr w:rsidR="00B40E75" w:rsidRPr="00F123CC" w:rsidTr="00EF43E7">
        <w:trPr>
          <w:trHeight w:val="435"/>
        </w:trPr>
        <w:tc>
          <w:tcPr>
            <w:tcW w:w="4492" w:type="dxa"/>
          </w:tcPr>
          <w:p w:rsidR="005C0D1D" w:rsidRPr="008710D4" w:rsidRDefault="006D2DDC" w:rsidP="00EF43E7">
            <w:pPr>
              <w:pStyle w:val="BodyText"/>
              <w:rPr>
                <w:lang w:val="fr-FR"/>
              </w:rPr>
            </w:pPr>
            <w:r w:rsidRPr="00F123CC">
              <w:rPr>
                <w:rFonts w:eastAsia="Arial" w:cs="Arial"/>
                <w:bdr w:val="nil"/>
                <w:lang w:val="fr-FR"/>
              </w:rPr>
              <w:t>Les Responsables du traitement sont les entités indiquées ci-dessous et chacune de leurs affiliées :</w:t>
            </w:r>
          </w:p>
        </w:tc>
        <w:tc>
          <w:tcPr>
            <w:tcW w:w="4494" w:type="dxa"/>
          </w:tcPr>
          <w:p w:rsidR="005C0D1D" w:rsidRPr="00F123CC" w:rsidRDefault="006D2DDC" w:rsidP="00EF43E7">
            <w:pPr>
              <w:spacing w:after="200" w:line="276" w:lineRule="auto"/>
              <w:jc w:val="left"/>
              <w:rPr>
                <w:rFonts w:eastAsiaTheme="minorHAnsi" w:cstheme="minorBidi"/>
                <w:szCs w:val="22"/>
                <w:lang w:val="en-GB"/>
              </w:rPr>
            </w:pPr>
            <w:r w:rsidRPr="00F123CC">
              <w:rPr>
                <w:rFonts w:eastAsia="Arial" w:cs="Arial"/>
                <w:bdr w:val="nil"/>
                <w:lang w:val="fr-FR"/>
              </w:rPr>
              <w:t>Adresse</w:t>
            </w:r>
          </w:p>
        </w:tc>
      </w:tr>
      <w:tr w:rsidR="00B40E75" w:rsidRPr="00F123CC" w:rsidTr="00EF43E7">
        <w:trPr>
          <w:trHeight w:val="435"/>
        </w:trPr>
        <w:tc>
          <w:tcPr>
            <w:tcW w:w="4492" w:type="dxa"/>
          </w:tcPr>
          <w:p w:rsidR="005C0D1D" w:rsidRPr="00F123CC" w:rsidRDefault="006D2DDC" w:rsidP="00EF43E7">
            <w:pPr>
              <w:rPr>
                <w:rFonts w:ascii="Calibri" w:eastAsia="SimSun" w:hAnsi="Calibri"/>
              </w:rPr>
            </w:pPr>
            <w:r w:rsidRPr="00F123CC">
              <w:rPr>
                <w:rFonts w:eastAsia="Arial" w:cs="Arial"/>
                <w:bdr w:val="nil"/>
                <w:lang w:val="fr-FR"/>
              </w:rPr>
              <w:t xml:space="preserve">Channel 5 </w:t>
            </w:r>
            <w:proofErr w:type="spellStart"/>
            <w:r w:rsidRPr="00F123CC">
              <w:rPr>
                <w:rFonts w:eastAsia="Arial" w:cs="Arial"/>
                <w:bdr w:val="nil"/>
                <w:lang w:val="fr-FR"/>
              </w:rPr>
              <w:t>Broadcasting</w:t>
            </w:r>
            <w:proofErr w:type="spellEnd"/>
            <w:r w:rsidRPr="00F123CC">
              <w:rPr>
                <w:rFonts w:eastAsia="Arial" w:cs="Arial"/>
                <w:bdr w:val="nil"/>
                <w:lang w:val="fr-FR"/>
              </w:rPr>
              <w:t xml:space="preserve"> Limited </w:t>
            </w:r>
          </w:p>
        </w:tc>
        <w:tc>
          <w:tcPr>
            <w:tcW w:w="4494" w:type="dxa"/>
          </w:tcPr>
          <w:p w:rsidR="005C0D1D" w:rsidRPr="00F123CC" w:rsidRDefault="006D2DDC" w:rsidP="00EF43E7">
            <w:pPr>
              <w:rPr>
                <w:rFonts w:eastAsia="SimSun"/>
              </w:rPr>
            </w:pPr>
            <w:r w:rsidRPr="008710D4">
              <w:rPr>
                <w:rFonts w:eastAsia="Arial" w:cs="Arial"/>
                <w:bdr w:val="nil"/>
              </w:rPr>
              <w:t>17-29 Hawley Crescent</w:t>
            </w:r>
          </w:p>
          <w:p w:rsidR="005C0D1D" w:rsidRPr="00F123CC" w:rsidRDefault="006D2DDC" w:rsidP="00EF43E7">
            <w:proofErr w:type="spellStart"/>
            <w:r w:rsidRPr="008710D4">
              <w:rPr>
                <w:rFonts w:eastAsia="Arial" w:cs="Arial"/>
                <w:bdr w:val="nil"/>
              </w:rPr>
              <w:t>Londres</w:t>
            </w:r>
            <w:proofErr w:type="spellEnd"/>
          </w:p>
          <w:p w:rsidR="005C0D1D" w:rsidRPr="00F123CC" w:rsidRDefault="006D2DDC" w:rsidP="00EF43E7">
            <w:pPr>
              <w:rPr>
                <w:rFonts w:eastAsia="SimSun"/>
              </w:rPr>
            </w:pPr>
            <w:r w:rsidRPr="008710D4">
              <w:rPr>
                <w:rFonts w:eastAsia="Arial" w:cs="Arial"/>
                <w:bdr w:val="nil"/>
              </w:rPr>
              <w:t>NW1 8TT</w:t>
            </w:r>
          </w:p>
        </w:tc>
      </w:tr>
      <w:tr w:rsidR="00B40E75" w:rsidRPr="00F123CC" w:rsidTr="00EF43E7">
        <w:trPr>
          <w:trHeight w:val="435"/>
        </w:trPr>
        <w:tc>
          <w:tcPr>
            <w:tcW w:w="4492" w:type="dxa"/>
          </w:tcPr>
          <w:p w:rsidR="005C0D1D" w:rsidRPr="00F123CC" w:rsidRDefault="006D2DDC" w:rsidP="00EF43E7">
            <w:pPr>
              <w:rPr>
                <w:rFonts w:eastAsia="SimSun"/>
              </w:rPr>
            </w:pPr>
            <w:r w:rsidRPr="00F123CC">
              <w:rPr>
                <w:rFonts w:eastAsia="Arial" w:cs="Arial"/>
                <w:bdr w:val="nil"/>
                <w:lang w:val="fr-FR"/>
              </w:rPr>
              <w:t xml:space="preserve">The Paramount UK Partner </w:t>
            </w:r>
          </w:p>
        </w:tc>
        <w:tc>
          <w:tcPr>
            <w:tcW w:w="4494" w:type="dxa"/>
          </w:tcPr>
          <w:p w:rsidR="005C0D1D" w:rsidRPr="00F123CC" w:rsidRDefault="006D2DDC" w:rsidP="00EF43E7">
            <w:pPr>
              <w:rPr>
                <w:rFonts w:eastAsia="SimSun"/>
              </w:rPr>
            </w:pPr>
            <w:r w:rsidRPr="008710D4">
              <w:rPr>
                <w:rFonts w:eastAsia="Arial" w:cs="Arial"/>
                <w:bdr w:val="nil"/>
              </w:rPr>
              <w:t>17-29 Hawley Crescent</w:t>
            </w:r>
          </w:p>
          <w:p w:rsidR="005C0D1D" w:rsidRPr="00F123CC" w:rsidRDefault="006D2DDC" w:rsidP="00EF43E7">
            <w:proofErr w:type="spellStart"/>
            <w:r w:rsidRPr="008710D4">
              <w:rPr>
                <w:rFonts w:eastAsia="Arial" w:cs="Arial"/>
                <w:bdr w:val="nil"/>
              </w:rPr>
              <w:t>Londres</w:t>
            </w:r>
            <w:proofErr w:type="spellEnd"/>
          </w:p>
          <w:p w:rsidR="005C0D1D" w:rsidRPr="00F123CC" w:rsidRDefault="006D2DDC" w:rsidP="00EF43E7">
            <w:pPr>
              <w:rPr>
                <w:rFonts w:eastAsia="SimSun"/>
              </w:rPr>
            </w:pPr>
            <w:r w:rsidRPr="008710D4">
              <w:rPr>
                <w:rFonts w:eastAsia="Arial" w:cs="Arial"/>
                <w:bdr w:val="nil"/>
              </w:rPr>
              <w:t>NW1 8TT</w:t>
            </w:r>
          </w:p>
        </w:tc>
      </w:tr>
      <w:tr w:rsidR="00B40E75" w:rsidRPr="00F123CC" w:rsidTr="00EF43E7">
        <w:trPr>
          <w:trHeight w:val="435"/>
        </w:trPr>
        <w:tc>
          <w:tcPr>
            <w:tcW w:w="4492" w:type="dxa"/>
          </w:tcPr>
          <w:p w:rsidR="005C0D1D" w:rsidRPr="00F123CC" w:rsidRDefault="006D2DDC" w:rsidP="00EF43E7">
            <w:pPr>
              <w:jc w:val="left"/>
              <w:rPr>
                <w:rFonts w:eastAsia="SimSun"/>
              </w:rPr>
            </w:pPr>
            <w:r w:rsidRPr="00F123CC">
              <w:rPr>
                <w:rFonts w:eastAsia="Arial" w:cs="Arial"/>
                <w:bdr w:val="nil"/>
                <w:lang w:val="fr-FR"/>
              </w:rPr>
              <w:t xml:space="preserve">Viacom International Media Networks U.K. Limited </w:t>
            </w:r>
          </w:p>
        </w:tc>
        <w:tc>
          <w:tcPr>
            <w:tcW w:w="4494" w:type="dxa"/>
          </w:tcPr>
          <w:p w:rsidR="005C0D1D" w:rsidRPr="00F123CC" w:rsidRDefault="006D2DDC" w:rsidP="00EF43E7">
            <w:pPr>
              <w:rPr>
                <w:rFonts w:eastAsia="SimSun"/>
              </w:rPr>
            </w:pPr>
            <w:r w:rsidRPr="008710D4">
              <w:rPr>
                <w:rFonts w:eastAsia="Arial" w:cs="Arial"/>
                <w:bdr w:val="nil"/>
              </w:rPr>
              <w:t>17-29 Hawley Crescent</w:t>
            </w:r>
          </w:p>
          <w:p w:rsidR="005C0D1D" w:rsidRPr="00F123CC" w:rsidRDefault="006D2DDC" w:rsidP="00EF43E7">
            <w:proofErr w:type="spellStart"/>
            <w:r w:rsidRPr="008710D4">
              <w:rPr>
                <w:rFonts w:eastAsia="Arial" w:cs="Arial"/>
                <w:bdr w:val="nil"/>
              </w:rPr>
              <w:t>Londres</w:t>
            </w:r>
            <w:proofErr w:type="spellEnd"/>
          </w:p>
          <w:p w:rsidR="005C0D1D" w:rsidRPr="00F123CC" w:rsidRDefault="006D2DDC" w:rsidP="00EF43E7">
            <w:pPr>
              <w:rPr>
                <w:rFonts w:eastAsia="SimSun"/>
              </w:rPr>
            </w:pPr>
            <w:r w:rsidRPr="008710D4">
              <w:rPr>
                <w:rFonts w:eastAsia="Arial" w:cs="Arial"/>
                <w:bdr w:val="nil"/>
              </w:rPr>
              <w:t>NW1 8TT</w:t>
            </w:r>
          </w:p>
        </w:tc>
      </w:tr>
      <w:tr w:rsidR="00B40E75" w:rsidRPr="00F123CC" w:rsidTr="00EF43E7">
        <w:trPr>
          <w:trHeight w:val="435"/>
        </w:trPr>
        <w:tc>
          <w:tcPr>
            <w:tcW w:w="4492" w:type="dxa"/>
          </w:tcPr>
          <w:p w:rsidR="005C0D1D" w:rsidRPr="00F123CC" w:rsidRDefault="006D2DDC" w:rsidP="00EF43E7">
            <w:pPr>
              <w:rPr>
                <w:rFonts w:eastAsia="SimSun"/>
              </w:rPr>
            </w:pPr>
            <w:proofErr w:type="spellStart"/>
            <w:r w:rsidRPr="00F123CC">
              <w:rPr>
                <w:rFonts w:eastAsia="Arial" w:cs="Arial"/>
                <w:bdr w:val="nil"/>
                <w:lang w:val="fr-FR"/>
              </w:rPr>
              <w:t>Nickelodeon</w:t>
            </w:r>
            <w:proofErr w:type="spellEnd"/>
            <w:r w:rsidRPr="00F123CC">
              <w:rPr>
                <w:rFonts w:eastAsia="Arial" w:cs="Arial"/>
                <w:bdr w:val="nil"/>
                <w:lang w:val="fr-FR"/>
              </w:rPr>
              <w:t xml:space="preserve"> - UK (JV) </w:t>
            </w:r>
          </w:p>
        </w:tc>
        <w:tc>
          <w:tcPr>
            <w:tcW w:w="4494" w:type="dxa"/>
          </w:tcPr>
          <w:p w:rsidR="005C0D1D" w:rsidRPr="00F123CC" w:rsidRDefault="006D2DDC" w:rsidP="00EF43E7">
            <w:pPr>
              <w:rPr>
                <w:rFonts w:eastAsia="SimSun"/>
              </w:rPr>
            </w:pPr>
            <w:r w:rsidRPr="008710D4">
              <w:rPr>
                <w:rFonts w:eastAsia="Arial" w:cs="Arial"/>
                <w:bdr w:val="nil"/>
              </w:rPr>
              <w:t>17-29 Hawley Crescent</w:t>
            </w:r>
          </w:p>
          <w:p w:rsidR="005C0D1D" w:rsidRPr="00F123CC" w:rsidRDefault="006D2DDC" w:rsidP="00EF43E7">
            <w:proofErr w:type="spellStart"/>
            <w:r w:rsidRPr="008710D4">
              <w:rPr>
                <w:rFonts w:eastAsia="Arial" w:cs="Arial"/>
                <w:bdr w:val="nil"/>
              </w:rPr>
              <w:t>Londres</w:t>
            </w:r>
            <w:proofErr w:type="spellEnd"/>
          </w:p>
          <w:p w:rsidR="005C0D1D" w:rsidRPr="00F123CC" w:rsidRDefault="006D2DDC" w:rsidP="00EF43E7">
            <w:pPr>
              <w:rPr>
                <w:rFonts w:eastAsia="SimSun"/>
              </w:rPr>
            </w:pPr>
            <w:r w:rsidRPr="008710D4">
              <w:rPr>
                <w:rFonts w:eastAsia="Arial" w:cs="Arial"/>
                <w:bdr w:val="nil"/>
              </w:rPr>
              <w:t>NW1 8TT</w:t>
            </w:r>
          </w:p>
        </w:tc>
      </w:tr>
      <w:tr w:rsidR="00B40E75" w:rsidRPr="00F123CC" w:rsidTr="00EF43E7">
        <w:trPr>
          <w:trHeight w:val="435"/>
        </w:trPr>
        <w:tc>
          <w:tcPr>
            <w:tcW w:w="4492" w:type="dxa"/>
          </w:tcPr>
          <w:p w:rsidR="005C0D1D" w:rsidRPr="00F123CC" w:rsidRDefault="006D2DDC" w:rsidP="00EF43E7">
            <w:pPr>
              <w:rPr>
                <w:rFonts w:eastAsia="SimSun"/>
              </w:rPr>
            </w:pPr>
            <w:r w:rsidRPr="008710D4">
              <w:rPr>
                <w:rFonts w:eastAsia="Arial" w:cs="Arial"/>
                <w:bdr w:val="nil"/>
              </w:rPr>
              <w:t xml:space="preserve">VIMN CP Services (UK) Limited </w:t>
            </w:r>
          </w:p>
        </w:tc>
        <w:tc>
          <w:tcPr>
            <w:tcW w:w="4494" w:type="dxa"/>
          </w:tcPr>
          <w:p w:rsidR="005C0D1D" w:rsidRPr="00F123CC" w:rsidRDefault="006D2DDC" w:rsidP="00EF43E7">
            <w:pPr>
              <w:rPr>
                <w:rFonts w:eastAsia="SimSun"/>
              </w:rPr>
            </w:pPr>
            <w:r w:rsidRPr="008710D4">
              <w:rPr>
                <w:rFonts w:eastAsia="Arial" w:cs="Arial"/>
                <w:bdr w:val="nil"/>
              </w:rPr>
              <w:t>17-29 Hawley Crescent</w:t>
            </w:r>
          </w:p>
          <w:p w:rsidR="005C0D1D" w:rsidRPr="00F123CC" w:rsidRDefault="006D2DDC" w:rsidP="00EF43E7">
            <w:proofErr w:type="spellStart"/>
            <w:r w:rsidRPr="008710D4">
              <w:rPr>
                <w:rFonts w:eastAsia="Arial" w:cs="Arial"/>
                <w:bdr w:val="nil"/>
              </w:rPr>
              <w:t>Londres</w:t>
            </w:r>
            <w:proofErr w:type="spellEnd"/>
          </w:p>
          <w:p w:rsidR="005C0D1D" w:rsidRPr="00F123CC" w:rsidRDefault="006D2DDC" w:rsidP="00EF43E7">
            <w:pPr>
              <w:rPr>
                <w:rFonts w:eastAsia="SimSun"/>
              </w:rPr>
            </w:pPr>
            <w:r w:rsidRPr="008710D4">
              <w:rPr>
                <w:rFonts w:eastAsia="Arial" w:cs="Arial"/>
                <w:bdr w:val="nil"/>
              </w:rPr>
              <w:t>NW1 8TT</w:t>
            </w:r>
          </w:p>
        </w:tc>
      </w:tr>
      <w:tr w:rsidR="00B40E75" w:rsidRPr="00F123CC" w:rsidTr="00EF43E7">
        <w:trPr>
          <w:trHeight w:val="435"/>
        </w:trPr>
        <w:tc>
          <w:tcPr>
            <w:tcW w:w="4492" w:type="dxa"/>
          </w:tcPr>
          <w:p w:rsidR="005C0D1D" w:rsidRPr="00F123CC" w:rsidRDefault="006D2DDC" w:rsidP="00EF43E7">
            <w:pPr>
              <w:spacing w:line="68" w:lineRule="atLeast"/>
              <w:rPr>
                <w:rFonts w:eastAsia="SimSun"/>
              </w:rPr>
            </w:pPr>
            <w:r w:rsidRPr="00F123CC">
              <w:rPr>
                <w:rFonts w:eastAsia="Arial" w:cs="Arial"/>
                <w:bdr w:val="nil"/>
                <w:lang w:val="fr-FR"/>
              </w:rPr>
              <w:t xml:space="preserve">Viacom Camden Lock Limited </w:t>
            </w:r>
          </w:p>
        </w:tc>
        <w:tc>
          <w:tcPr>
            <w:tcW w:w="4494" w:type="dxa"/>
          </w:tcPr>
          <w:p w:rsidR="005C0D1D" w:rsidRPr="00F123CC" w:rsidRDefault="006D2DDC" w:rsidP="00EF43E7">
            <w:pPr>
              <w:rPr>
                <w:rFonts w:eastAsia="SimSun"/>
              </w:rPr>
            </w:pPr>
            <w:r w:rsidRPr="008710D4">
              <w:rPr>
                <w:rFonts w:eastAsia="Arial" w:cs="Arial"/>
                <w:bdr w:val="nil"/>
              </w:rPr>
              <w:t>17-29 Hawley Crescent</w:t>
            </w:r>
          </w:p>
          <w:p w:rsidR="005C0D1D" w:rsidRPr="00F123CC" w:rsidRDefault="006D2DDC" w:rsidP="00EF43E7">
            <w:proofErr w:type="spellStart"/>
            <w:r w:rsidRPr="008710D4">
              <w:rPr>
                <w:rFonts w:eastAsia="Arial" w:cs="Arial"/>
                <w:bdr w:val="nil"/>
              </w:rPr>
              <w:t>Londres</w:t>
            </w:r>
            <w:proofErr w:type="spellEnd"/>
          </w:p>
          <w:p w:rsidR="005C0D1D" w:rsidRPr="00F123CC" w:rsidRDefault="006D2DDC" w:rsidP="00EF43E7">
            <w:pPr>
              <w:spacing w:line="68" w:lineRule="atLeast"/>
              <w:rPr>
                <w:rFonts w:eastAsia="SimSun"/>
              </w:rPr>
            </w:pPr>
            <w:r w:rsidRPr="008710D4">
              <w:rPr>
                <w:rFonts w:eastAsia="Arial" w:cs="Arial"/>
                <w:bdr w:val="nil"/>
              </w:rPr>
              <w:t>NW1 8TT</w:t>
            </w:r>
          </w:p>
        </w:tc>
      </w:tr>
      <w:tr w:rsidR="00B40E75" w:rsidRPr="00F123CC" w:rsidTr="00EF43E7">
        <w:trPr>
          <w:trHeight w:val="435"/>
        </w:trPr>
        <w:tc>
          <w:tcPr>
            <w:tcW w:w="4492" w:type="dxa"/>
          </w:tcPr>
          <w:p w:rsidR="005C0D1D" w:rsidRPr="00F123CC" w:rsidRDefault="006D2DDC" w:rsidP="00EF43E7">
            <w:pPr>
              <w:spacing w:line="68" w:lineRule="atLeast"/>
              <w:rPr>
                <w:rFonts w:eastAsia="SimSun"/>
              </w:rPr>
            </w:pPr>
            <w:r w:rsidRPr="00F123CC">
              <w:rPr>
                <w:rFonts w:eastAsia="Arial" w:cs="Arial"/>
                <w:bdr w:val="nil"/>
                <w:lang w:val="fr-FR"/>
              </w:rPr>
              <w:t xml:space="preserve">Viacom Global Limited </w:t>
            </w:r>
          </w:p>
        </w:tc>
        <w:tc>
          <w:tcPr>
            <w:tcW w:w="4494" w:type="dxa"/>
          </w:tcPr>
          <w:p w:rsidR="005C0D1D" w:rsidRPr="00F123CC" w:rsidRDefault="006D2DDC" w:rsidP="00EF43E7">
            <w:pPr>
              <w:rPr>
                <w:rFonts w:eastAsia="SimSun"/>
              </w:rPr>
            </w:pPr>
            <w:r w:rsidRPr="00F123CC">
              <w:rPr>
                <w:rFonts w:eastAsia="Arial" w:cs="Arial"/>
                <w:bdr w:val="nil"/>
                <w:lang w:val="fr-FR"/>
              </w:rPr>
              <w:t xml:space="preserve">17-29 </w:t>
            </w:r>
            <w:proofErr w:type="spellStart"/>
            <w:r w:rsidRPr="00F123CC">
              <w:rPr>
                <w:rFonts w:eastAsia="Arial" w:cs="Arial"/>
                <w:bdr w:val="nil"/>
                <w:lang w:val="fr-FR"/>
              </w:rPr>
              <w:t>Hawley</w:t>
            </w:r>
            <w:proofErr w:type="spellEnd"/>
            <w:r w:rsidRPr="00F123CC">
              <w:rPr>
                <w:rFonts w:eastAsia="Arial" w:cs="Arial"/>
                <w:bdr w:val="nil"/>
                <w:lang w:val="fr-FR"/>
              </w:rPr>
              <w:t xml:space="preserve"> Crescent</w:t>
            </w:r>
          </w:p>
          <w:p w:rsidR="005C0D1D" w:rsidRPr="00F123CC" w:rsidRDefault="006D2DDC" w:rsidP="00EF43E7">
            <w:r w:rsidRPr="00F123CC">
              <w:rPr>
                <w:rFonts w:eastAsia="Arial" w:cs="Arial"/>
                <w:bdr w:val="nil"/>
                <w:lang w:val="fr-FR"/>
              </w:rPr>
              <w:t>Londres</w:t>
            </w:r>
          </w:p>
          <w:p w:rsidR="005C0D1D" w:rsidRPr="00F123CC" w:rsidRDefault="006D2DDC" w:rsidP="00EF43E7">
            <w:r w:rsidRPr="00F123CC">
              <w:rPr>
                <w:rFonts w:eastAsia="Arial" w:cs="Arial"/>
                <w:bdr w:val="nil"/>
                <w:lang w:val="fr-FR"/>
              </w:rPr>
              <w:t>NW1 8TT</w:t>
            </w:r>
          </w:p>
          <w:p w:rsidR="005C0D1D" w:rsidRPr="00F123CC" w:rsidRDefault="006D2DDC" w:rsidP="00EF43E7">
            <w:pPr>
              <w:spacing w:line="68" w:lineRule="atLeast"/>
              <w:rPr>
                <w:rFonts w:ascii="Verdana" w:eastAsia="SimSun" w:hAnsi="Verdana"/>
                <w:b/>
                <w:bCs/>
                <w:color w:val="000000"/>
              </w:rPr>
            </w:pPr>
            <w:r w:rsidRPr="00F123CC">
              <w:rPr>
                <w:rFonts w:eastAsia="Arial" w:cs="Arial"/>
                <w:bdr w:val="nil"/>
                <w:lang w:val="fr-FR"/>
              </w:rPr>
              <w:t>W4 5YA</w:t>
            </w:r>
          </w:p>
        </w:tc>
      </w:tr>
      <w:tr w:rsidR="00B40E75" w:rsidRPr="00F123CC" w:rsidTr="00EF43E7">
        <w:trPr>
          <w:trHeight w:val="435"/>
        </w:trPr>
        <w:tc>
          <w:tcPr>
            <w:tcW w:w="4492" w:type="dxa"/>
          </w:tcPr>
          <w:p w:rsidR="005C0D1D" w:rsidRPr="00F123CC" w:rsidRDefault="006D2DDC" w:rsidP="00EF43E7">
            <w:pPr>
              <w:jc w:val="left"/>
              <w:rPr>
                <w:rFonts w:ascii="Calibri" w:hAnsi="Calibri"/>
              </w:rPr>
            </w:pPr>
            <w:r w:rsidRPr="00F123CC">
              <w:rPr>
                <w:rFonts w:eastAsia="Arial" w:cs="Arial"/>
                <w:bdr w:val="nil"/>
                <w:lang w:val="fr-FR"/>
              </w:rPr>
              <w:t xml:space="preserve">Paramount </w:t>
            </w:r>
            <w:proofErr w:type="spellStart"/>
            <w:r w:rsidRPr="00F123CC">
              <w:rPr>
                <w:rFonts w:eastAsia="Arial" w:cs="Arial"/>
                <w:bdr w:val="nil"/>
                <w:lang w:val="fr-FR"/>
              </w:rPr>
              <w:t>Pictures</w:t>
            </w:r>
            <w:proofErr w:type="spellEnd"/>
            <w:r w:rsidRPr="00F123CC">
              <w:rPr>
                <w:rFonts w:eastAsia="Arial" w:cs="Arial"/>
                <w:bdr w:val="nil"/>
                <w:lang w:val="fr-FR"/>
              </w:rPr>
              <w:t xml:space="preserve"> International Limited </w:t>
            </w:r>
            <w:r w:rsidRPr="00F123CC">
              <w:rPr>
                <w:rFonts w:eastAsia="Arial" w:cs="Arial"/>
                <w:bdr w:val="nil"/>
                <w:lang w:val="fr-FR"/>
              </w:rPr>
              <w:br/>
            </w:r>
          </w:p>
        </w:tc>
        <w:tc>
          <w:tcPr>
            <w:tcW w:w="4494" w:type="dxa"/>
          </w:tcPr>
          <w:p w:rsidR="005C0D1D" w:rsidRPr="00F123CC" w:rsidRDefault="006D2DDC" w:rsidP="00EF43E7">
            <w:r w:rsidRPr="008710D4">
              <w:rPr>
                <w:rFonts w:eastAsia="Arial" w:cs="Arial"/>
                <w:bdr w:val="nil"/>
              </w:rPr>
              <w:t xml:space="preserve">Building 5 566 </w:t>
            </w:r>
            <w:proofErr w:type="spellStart"/>
            <w:r w:rsidRPr="008710D4">
              <w:rPr>
                <w:rFonts w:eastAsia="Arial" w:cs="Arial"/>
                <w:bdr w:val="nil"/>
              </w:rPr>
              <w:t>Chiswick</w:t>
            </w:r>
            <w:proofErr w:type="spellEnd"/>
            <w:r w:rsidRPr="008710D4">
              <w:rPr>
                <w:rFonts w:eastAsia="Arial" w:cs="Arial"/>
                <w:bdr w:val="nil"/>
              </w:rPr>
              <w:t xml:space="preserve"> High Road, W4 5YF</w:t>
            </w:r>
          </w:p>
        </w:tc>
      </w:tr>
      <w:tr w:rsidR="00B40E75" w:rsidRPr="00F123CC" w:rsidTr="00EF43E7">
        <w:trPr>
          <w:trHeight w:val="435"/>
        </w:trPr>
        <w:tc>
          <w:tcPr>
            <w:tcW w:w="4492" w:type="dxa"/>
          </w:tcPr>
          <w:p w:rsidR="005C0D1D" w:rsidRPr="00F123CC" w:rsidRDefault="006D2DDC" w:rsidP="00EF43E7">
            <w:pPr>
              <w:jc w:val="left"/>
            </w:pPr>
            <w:r w:rsidRPr="00F123CC">
              <w:rPr>
                <w:rFonts w:eastAsia="Arial" w:cs="Arial"/>
                <w:bdr w:val="nil"/>
                <w:lang w:val="fr-FR"/>
              </w:rPr>
              <w:t xml:space="preserve">Paramount </w:t>
            </w:r>
            <w:proofErr w:type="spellStart"/>
            <w:r w:rsidRPr="00F123CC">
              <w:rPr>
                <w:rFonts w:eastAsia="Arial" w:cs="Arial"/>
                <w:bdr w:val="nil"/>
                <w:lang w:val="fr-FR"/>
              </w:rPr>
              <w:t>Pictures</w:t>
            </w:r>
            <w:proofErr w:type="spellEnd"/>
            <w:r w:rsidRPr="00F123CC">
              <w:rPr>
                <w:rFonts w:eastAsia="Arial" w:cs="Arial"/>
                <w:bdr w:val="nil"/>
                <w:lang w:val="fr-FR"/>
              </w:rPr>
              <w:t xml:space="preserve"> UK </w:t>
            </w:r>
          </w:p>
        </w:tc>
        <w:tc>
          <w:tcPr>
            <w:tcW w:w="4494" w:type="dxa"/>
          </w:tcPr>
          <w:p w:rsidR="005C0D1D" w:rsidRPr="00F123CC" w:rsidRDefault="006D2DDC" w:rsidP="00EF43E7">
            <w:r w:rsidRPr="008710D4">
              <w:rPr>
                <w:rFonts w:eastAsia="Arial" w:cs="Arial"/>
                <w:bdr w:val="nil"/>
              </w:rPr>
              <w:t xml:space="preserve">Building 5 566 </w:t>
            </w:r>
            <w:proofErr w:type="spellStart"/>
            <w:r w:rsidRPr="008710D4">
              <w:rPr>
                <w:rFonts w:eastAsia="Arial" w:cs="Arial"/>
                <w:bdr w:val="nil"/>
              </w:rPr>
              <w:t>Chiswick</w:t>
            </w:r>
            <w:proofErr w:type="spellEnd"/>
            <w:r w:rsidRPr="008710D4">
              <w:rPr>
                <w:rFonts w:eastAsia="Arial" w:cs="Arial"/>
                <w:bdr w:val="nil"/>
              </w:rPr>
              <w:t xml:space="preserve"> High Road, W4 5YF</w:t>
            </w:r>
          </w:p>
        </w:tc>
      </w:tr>
    </w:tbl>
    <w:p w:rsidR="005C0D1D" w:rsidRPr="00F123CC" w:rsidRDefault="005C0D1D" w:rsidP="00A30114"/>
    <w:tbl>
      <w:tblPr>
        <w:tblStyle w:val="TableGrid"/>
        <w:tblW w:w="0" w:type="auto"/>
        <w:tblLook w:val="04A0" w:firstRow="1" w:lastRow="0" w:firstColumn="1" w:lastColumn="0" w:noHBand="0" w:noVBand="1"/>
      </w:tblPr>
      <w:tblGrid>
        <w:gridCol w:w="2752"/>
        <w:gridCol w:w="2666"/>
        <w:gridCol w:w="3598"/>
      </w:tblGrid>
      <w:tr w:rsidR="00B40E75" w:rsidRPr="00F123CC" w:rsidTr="00FB769E">
        <w:trPr>
          <w:trHeight w:val="471"/>
        </w:trPr>
        <w:tc>
          <w:tcPr>
            <w:tcW w:w="3011" w:type="dxa"/>
          </w:tcPr>
          <w:p w:rsidR="005C0D1D" w:rsidRPr="00F123CC" w:rsidRDefault="006D2DDC" w:rsidP="00FB769E">
            <w:pPr>
              <w:pStyle w:val="BodyText"/>
            </w:pPr>
            <w:r w:rsidRPr="00F123CC">
              <w:rPr>
                <w:rFonts w:eastAsia="Arial" w:cs="Arial"/>
                <w:bdr w:val="nil"/>
                <w:lang w:val="fr-FR"/>
              </w:rPr>
              <w:t>Coordonnées de l’employeur</w:t>
            </w:r>
          </w:p>
        </w:tc>
        <w:tc>
          <w:tcPr>
            <w:tcW w:w="3011" w:type="dxa"/>
          </w:tcPr>
          <w:p w:rsidR="005C0D1D" w:rsidRPr="00F123CC" w:rsidRDefault="006D2DDC" w:rsidP="00FB769E">
            <w:pPr>
              <w:pStyle w:val="BodyText"/>
            </w:pPr>
            <w:r w:rsidRPr="00F123CC">
              <w:rPr>
                <w:rFonts w:eastAsia="Arial" w:cs="Arial"/>
                <w:bdr w:val="nil"/>
                <w:lang w:val="fr-FR"/>
              </w:rPr>
              <w:t>Société</w:t>
            </w:r>
          </w:p>
        </w:tc>
        <w:tc>
          <w:tcPr>
            <w:tcW w:w="3011" w:type="dxa"/>
          </w:tcPr>
          <w:p w:rsidR="005C0D1D" w:rsidRPr="00F123CC" w:rsidRDefault="006D2DDC" w:rsidP="00FB769E">
            <w:pPr>
              <w:pStyle w:val="BodyText"/>
            </w:pPr>
            <w:r w:rsidRPr="00F123CC">
              <w:rPr>
                <w:rFonts w:eastAsia="Arial" w:cs="Arial"/>
                <w:bdr w:val="nil"/>
                <w:lang w:val="fr-FR"/>
              </w:rPr>
              <w:t>Adresse électronique</w:t>
            </w:r>
          </w:p>
        </w:tc>
      </w:tr>
      <w:tr w:rsidR="00B40E75" w:rsidRPr="00F123CC" w:rsidTr="00FB769E">
        <w:trPr>
          <w:trHeight w:val="487"/>
        </w:trPr>
        <w:tc>
          <w:tcPr>
            <w:tcW w:w="3011" w:type="dxa"/>
          </w:tcPr>
          <w:p w:rsidR="005C0D1D" w:rsidRPr="008710D4" w:rsidRDefault="006D2DDC" w:rsidP="00FB769E">
            <w:pPr>
              <w:pStyle w:val="BodyText"/>
              <w:rPr>
                <w:lang w:val="fr-FR"/>
              </w:rPr>
            </w:pPr>
            <w:r w:rsidRPr="00F123CC">
              <w:rPr>
                <w:rFonts w:eastAsia="Arial" w:cs="Arial"/>
                <w:bdr w:val="nil"/>
                <w:lang w:val="fr-FR"/>
              </w:rPr>
              <w:t>Délégué à la protection des données</w:t>
            </w:r>
          </w:p>
        </w:tc>
        <w:tc>
          <w:tcPr>
            <w:tcW w:w="3011" w:type="dxa"/>
          </w:tcPr>
          <w:p w:rsidR="005C0D1D" w:rsidRPr="00F123CC" w:rsidRDefault="006D2DDC" w:rsidP="00FB769E">
            <w:pPr>
              <w:pStyle w:val="BodyText"/>
            </w:pPr>
            <w:r w:rsidRPr="00F123CC">
              <w:rPr>
                <w:rFonts w:eastAsia="Arial" w:cs="Arial"/>
                <w:bdr w:val="nil"/>
                <w:lang w:val="fr-FR"/>
              </w:rPr>
              <w:t>Viacom Inc.</w:t>
            </w:r>
          </w:p>
        </w:tc>
        <w:tc>
          <w:tcPr>
            <w:tcW w:w="3011" w:type="dxa"/>
          </w:tcPr>
          <w:p w:rsidR="005C0D1D" w:rsidRPr="00F123CC" w:rsidRDefault="006D2DDC" w:rsidP="00FB769E">
            <w:pPr>
              <w:pStyle w:val="BodyText"/>
            </w:pPr>
            <w:r w:rsidRPr="00F123CC">
              <w:rPr>
                <w:rFonts w:eastAsia="Arial" w:cs="Arial"/>
                <w:bdr w:val="nil"/>
                <w:lang w:val="fr-FR"/>
              </w:rPr>
              <w:t>EmployeePrivacyRights@viacom.com</w:t>
            </w:r>
          </w:p>
        </w:tc>
      </w:tr>
    </w:tbl>
    <w:p w:rsidR="005C0D1D" w:rsidRPr="00F123CC" w:rsidRDefault="005C0D1D" w:rsidP="004679E0">
      <w:pPr>
        <w:pStyle w:val="BodyText"/>
      </w:pPr>
    </w:p>
    <w:p w:rsidR="005C0D1D" w:rsidRPr="008710D4" w:rsidRDefault="006D2DDC" w:rsidP="007E7300">
      <w:pPr>
        <w:pStyle w:val="BodyText"/>
        <w:rPr>
          <w:lang w:val="fr-FR"/>
        </w:rPr>
      </w:pPr>
      <w:r w:rsidRPr="00F123CC">
        <w:rPr>
          <w:rFonts w:eastAsia="Arial" w:cs="Arial"/>
          <w:bdr w:val="nil"/>
          <w:lang w:val="fr-FR"/>
        </w:rPr>
        <w:t>Veuillez noter que la présente Déclaration de confidentialité, ainsi que toutes autres politiques et/ou protocoles de Viacom y afférents, constituent la politique de Viacom en matière de traitement des données particulières, conformément au projet de loi britannique de 2018 sur la protection des données (Data Protection Bill) (Chapitre 1 Partie IV).</w:t>
      </w:r>
      <w:r w:rsidR="00F123CC">
        <w:rPr>
          <w:rFonts w:eastAsia="Arial" w:cs="Arial"/>
          <w:bdr w:val="nil"/>
          <w:lang w:val="fr-FR"/>
        </w:rPr>
        <w:t xml:space="preserve"> </w:t>
      </w:r>
    </w:p>
    <w:p w:rsidR="005C0D1D" w:rsidRPr="008710D4" w:rsidRDefault="005C0D1D" w:rsidP="00A124B8">
      <w:pPr>
        <w:rPr>
          <w:lang w:val="fr-FR"/>
        </w:rPr>
      </w:pPr>
    </w:p>
    <w:p w:rsidR="00AC095F" w:rsidRPr="008710D4" w:rsidRDefault="00AC095F" w:rsidP="00A124B8">
      <w:pPr>
        <w:rPr>
          <w:lang w:val="fr-FR"/>
        </w:rPr>
      </w:pPr>
    </w:p>
    <w:sectPr w:rsidR="00AC095F" w:rsidRPr="008710D4" w:rsidSect="006A200B">
      <w:headerReference w:type="default" r:id="rId16"/>
      <w:footerReference w:type="even" r:id="rId17"/>
      <w:footerReference w:type="default" r:id="rId18"/>
      <w:pgSz w:w="11906" w:h="16838"/>
      <w:pgMar w:top="1440" w:right="1440" w:bottom="1440" w:left="1440" w:header="56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49" w:rsidRDefault="007C1749">
      <w:pPr>
        <w:spacing w:after="0" w:line="240" w:lineRule="auto"/>
      </w:pPr>
      <w:r>
        <w:separator/>
      </w:r>
    </w:p>
  </w:endnote>
  <w:endnote w:type="continuationSeparator" w:id="0">
    <w:p w:rsidR="007C1749" w:rsidRDefault="007C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Pr="00BA133F" w:rsidRDefault="006D2DDC" w:rsidP="00A30114">
    <w:pPr>
      <w:pStyle w:val="Footer"/>
      <w:rPr>
        <w:noProof/>
      </w:rPr>
    </w:pPr>
    <w:r>
      <w:rPr>
        <w:noProof/>
      </w:rPr>
      <w:fldChar w:fldCharType="begin"/>
    </w:r>
    <w:r>
      <w:rPr>
        <w:noProof/>
      </w:rPr>
      <w:instrText xml:space="preserve"> DOCPROPERTY Category \* MERGEFORMAT </w:instrText>
    </w:r>
    <w:r>
      <w:rPr>
        <w:noProof/>
      </w:rPr>
      <w:fldChar w:fldCharType="separate"/>
    </w:r>
    <w:r>
      <w:rPr>
        <w:rFonts w:eastAsia="Arial" w:cs="Arial"/>
        <w:noProof/>
        <w:szCs w:val="16"/>
        <w:bdr w:val="nil"/>
        <w:lang w:val="fr-FR"/>
      </w:rPr>
      <w:t>106645</w:t>
    </w:r>
    <w:r>
      <w:rPr>
        <w:noProof/>
      </w:rPr>
      <w:fldChar w:fldCharType="end"/>
    </w:r>
    <w:r>
      <w:rPr>
        <w:noProof/>
      </w:rPr>
      <w:fldChar w:fldCharType="begin"/>
    </w:r>
    <w:r>
      <w:rPr>
        <w:noProof/>
      </w:rPr>
      <w:instrText xml:space="preserve"> DOCPROPERTY CategorySub \* MERGEFORMAT </w:instrText>
    </w:r>
    <w:r>
      <w:rPr>
        <w:noProof/>
      </w:rPr>
      <w:fldChar w:fldCharType="separate"/>
    </w:r>
    <w:r>
      <w:rPr>
        <w:rFonts w:eastAsia="Arial" w:cs="Arial"/>
        <w:noProof/>
        <w:szCs w:val="16"/>
        <w:bdr w:val="nil"/>
        <w:lang w:val="fr-FR"/>
      </w:rPr>
      <w:t>/1/</w:t>
    </w:r>
    <w:r>
      <w:rPr>
        <w:noProof/>
      </w:rPr>
      <w:fldChar w:fldCharType="end"/>
    </w:r>
    <w:r>
      <w:rPr>
        <w:noProof/>
      </w:rPr>
      <w:fldChar w:fldCharType="begin"/>
    </w:r>
    <w:r>
      <w:rPr>
        <w:noProof/>
      </w:rPr>
      <w:instrText xml:space="preserve"> DOCPROPERTY DocNo \* MERGEFORMAT </w:instrText>
    </w:r>
    <w:r>
      <w:rPr>
        <w:noProof/>
      </w:rPr>
      <w:fldChar w:fldCharType="separate"/>
    </w:r>
    <w:r>
      <w:rPr>
        <w:rFonts w:eastAsia="Arial" w:cs="Arial"/>
        <w:b/>
        <w:bCs/>
        <w:noProof/>
        <w:szCs w:val="16"/>
        <w:bdr w:val="nil"/>
        <w:lang w:val="fr-FR"/>
      </w:rPr>
      <w:t>Error!  Unknown document property name.</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Pr="00E661A1" w:rsidRDefault="006D2DDC">
    <w:pPr>
      <w:pStyle w:val="Footer"/>
      <w:rPr>
        <w:noProof/>
      </w:rPr>
    </w:pPr>
    <w:r>
      <w:rPr>
        <w:rFonts w:eastAsia="Arial" w:cs="Arial"/>
        <w:noProof/>
        <w:szCs w:val="16"/>
        <w:bdr w:val="nil"/>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49" w:rsidRDefault="007C1749">
      <w:pPr>
        <w:spacing w:after="0" w:line="240" w:lineRule="auto"/>
      </w:pPr>
      <w:r>
        <w:separator/>
      </w:r>
    </w:p>
  </w:footnote>
  <w:footnote w:type="continuationSeparator" w:id="0">
    <w:p w:rsidR="007C1749" w:rsidRDefault="007C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Default="006D2DDC" w:rsidP="00A30114">
    <w:pPr>
      <w:pStyle w:val="Header"/>
      <w:jc w:val="center"/>
    </w:pPr>
    <w:r>
      <w:t xml:space="preserve">- </w:t>
    </w:r>
    <w:r>
      <w:fldChar w:fldCharType="begin"/>
    </w:r>
    <w:r>
      <w:instrText xml:space="preserve"> PAGE  \* MERGEFORMAT </w:instrText>
    </w:r>
    <w:r>
      <w:fldChar w:fldCharType="separate"/>
    </w:r>
    <w:r w:rsidR="00A5244A">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55"/>
    <w:multiLevelType w:val="hybridMultilevel"/>
    <w:tmpl w:val="A56240E8"/>
    <w:lvl w:ilvl="0" w:tplc="D38662EE">
      <w:start w:val="1"/>
      <w:numFmt w:val="bullet"/>
      <w:lvlText w:val=""/>
      <w:lvlJc w:val="left"/>
      <w:pPr>
        <w:ind w:left="1440" w:hanging="360"/>
      </w:pPr>
      <w:rPr>
        <w:rFonts w:ascii="Symbol" w:hAnsi="Symbol" w:hint="default"/>
      </w:rPr>
    </w:lvl>
    <w:lvl w:ilvl="1" w:tplc="ACE68122" w:tentative="1">
      <w:start w:val="1"/>
      <w:numFmt w:val="bullet"/>
      <w:lvlText w:val="o"/>
      <w:lvlJc w:val="left"/>
      <w:pPr>
        <w:ind w:left="2160" w:hanging="360"/>
      </w:pPr>
      <w:rPr>
        <w:rFonts w:ascii="Courier New" w:hAnsi="Courier New" w:cs="Courier New" w:hint="default"/>
      </w:rPr>
    </w:lvl>
    <w:lvl w:ilvl="2" w:tplc="72F6CCD6" w:tentative="1">
      <w:start w:val="1"/>
      <w:numFmt w:val="bullet"/>
      <w:lvlText w:val=""/>
      <w:lvlJc w:val="left"/>
      <w:pPr>
        <w:ind w:left="2880" w:hanging="360"/>
      </w:pPr>
      <w:rPr>
        <w:rFonts w:ascii="Wingdings" w:hAnsi="Wingdings" w:hint="default"/>
      </w:rPr>
    </w:lvl>
    <w:lvl w:ilvl="3" w:tplc="D090CFD6" w:tentative="1">
      <w:start w:val="1"/>
      <w:numFmt w:val="bullet"/>
      <w:lvlText w:val=""/>
      <w:lvlJc w:val="left"/>
      <w:pPr>
        <w:ind w:left="3600" w:hanging="360"/>
      </w:pPr>
      <w:rPr>
        <w:rFonts w:ascii="Symbol" w:hAnsi="Symbol" w:hint="default"/>
      </w:rPr>
    </w:lvl>
    <w:lvl w:ilvl="4" w:tplc="E5E62AFC" w:tentative="1">
      <w:start w:val="1"/>
      <w:numFmt w:val="bullet"/>
      <w:lvlText w:val="o"/>
      <w:lvlJc w:val="left"/>
      <w:pPr>
        <w:ind w:left="4320" w:hanging="360"/>
      </w:pPr>
      <w:rPr>
        <w:rFonts w:ascii="Courier New" w:hAnsi="Courier New" w:cs="Courier New" w:hint="default"/>
      </w:rPr>
    </w:lvl>
    <w:lvl w:ilvl="5" w:tplc="71E25484" w:tentative="1">
      <w:start w:val="1"/>
      <w:numFmt w:val="bullet"/>
      <w:lvlText w:val=""/>
      <w:lvlJc w:val="left"/>
      <w:pPr>
        <w:ind w:left="5040" w:hanging="360"/>
      </w:pPr>
      <w:rPr>
        <w:rFonts w:ascii="Wingdings" w:hAnsi="Wingdings" w:hint="default"/>
      </w:rPr>
    </w:lvl>
    <w:lvl w:ilvl="6" w:tplc="9CD4F788" w:tentative="1">
      <w:start w:val="1"/>
      <w:numFmt w:val="bullet"/>
      <w:lvlText w:val=""/>
      <w:lvlJc w:val="left"/>
      <w:pPr>
        <w:ind w:left="5760" w:hanging="360"/>
      </w:pPr>
      <w:rPr>
        <w:rFonts w:ascii="Symbol" w:hAnsi="Symbol" w:hint="default"/>
      </w:rPr>
    </w:lvl>
    <w:lvl w:ilvl="7" w:tplc="B79C4EAA" w:tentative="1">
      <w:start w:val="1"/>
      <w:numFmt w:val="bullet"/>
      <w:lvlText w:val="o"/>
      <w:lvlJc w:val="left"/>
      <w:pPr>
        <w:ind w:left="6480" w:hanging="360"/>
      </w:pPr>
      <w:rPr>
        <w:rFonts w:ascii="Courier New" w:hAnsi="Courier New" w:cs="Courier New" w:hint="default"/>
      </w:rPr>
    </w:lvl>
    <w:lvl w:ilvl="8" w:tplc="23A0FD24" w:tentative="1">
      <w:start w:val="1"/>
      <w:numFmt w:val="bullet"/>
      <w:lvlText w:val=""/>
      <w:lvlJc w:val="left"/>
      <w:pPr>
        <w:ind w:left="7200" w:hanging="360"/>
      </w:pPr>
      <w:rPr>
        <w:rFonts w:ascii="Wingdings" w:hAnsi="Wingdings" w:hint="default"/>
      </w:rPr>
    </w:lvl>
  </w:abstractNum>
  <w:abstractNum w:abstractNumId="1" w15:restartNumberingAfterBreak="0">
    <w:nsid w:val="006725FA"/>
    <w:multiLevelType w:val="multilevel"/>
    <w:tmpl w:val="0DA4C2E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72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8D2A9F"/>
    <w:multiLevelType w:val="hybridMultilevel"/>
    <w:tmpl w:val="8D822FA2"/>
    <w:lvl w:ilvl="0" w:tplc="4D448E9A">
      <w:start w:val="1"/>
      <w:numFmt w:val="bullet"/>
      <w:lvlText w:val=""/>
      <w:lvlJc w:val="left"/>
      <w:pPr>
        <w:ind w:left="1440" w:hanging="360"/>
      </w:pPr>
      <w:rPr>
        <w:rFonts w:ascii="Symbol" w:hAnsi="Symbol" w:hint="default"/>
      </w:rPr>
    </w:lvl>
    <w:lvl w:ilvl="1" w:tplc="544443E8" w:tentative="1">
      <w:start w:val="1"/>
      <w:numFmt w:val="bullet"/>
      <w:lvlText w:val="o"/>
      <w:lvlJc w:val="left"/>
      <w:pPr>
        <w:ind w:left="2160" w:hanging="360"/>
      </w:pPr>
      <w:rPr>
        <w:rFonts w:ascii="Courier New" w:hAnsi="Courier New" w:cs="Courier New" w:hint="default"/>
      </w:rPr>
    </w:lvl>
    <w:lvl w:ilvl="2" w:tplc="873EDC24" w:tentative="1">
      <w:start w:val="1"/>
      <w:numFmt w:val="bullet"/>
      <w:lvlText w:val=""/>
      <w:lvlJc w:val="left"/>
      <w:pPr>
        <w:ind w:left="2880" w:hanging="360"/>
      </w:pPr>
      <w:rPr>
        <w:rFonts w:ascii="Wingdings" w:hAnsi="Wingdings" w:hint="default"/>
      </w:rPr>
    </w:lvl>
    <w:lvl w:ilvl="3" w:tplc="FD4E2D3E" w:tentative="1">
      <w:start w:val="1"/>
      <w:numFmt w:val="bullet"/>
      <w:lvlText w:val=""/>
      <w:lvlJc w:val="left"/>
      <w:pPr>
        <w:ind w:left="3600" w:hanging="360"/>
      </w:pPr>
      <w:rPr>
        <w:rFonts w:ascii="Symbol" w:hAnsi="Symbol" w:hint="default"/>
      </w:rPr>
    </w:lvl>
    <w:lvl w:ilvl="4" w:tplc="22CA1DB6" w:tentative="1">
      <w:start w:val="1"/>
      <w:numFmt w:val="bullet"/>
      <w:lvlText w:val="o"/>
      <w:lvlJc w:val="left"/>
      <w:pPr>
        <w:ind w:left="4320" w:hanging="360"/>
      </w:pPr>
      <w:rPr>
        <w:rFonts w:ascii="Courier New" w:hAnsi="Courier New" w:cs="Courier New" w:hint="default"/>
      </w:rPr>
    </w:lvl>
    <w:lvl w:ilvl="5" w:tplc="2ECA7C5A" w:tentative="1">
      <w:start w:val="1"/>
      <w:numFmt w:val="bullet"/>
      <w:lvlText w:val=""/>
      <w:lvlJc w:val="left"/>
      <w:pPr>
        <w:ind w:left="5040" w:hanging="360"/>
      </w:pPr>
      <w:rPr>
        <w:rFonts w:ascii="Wingdings" w:hAnsi="Wingdings" w:hint="default"/>
      </w:rPr>
    </w:lvl>
    <w:lvl w:ilvl="6" w:tplc="179ABA4C" w:tentative="1">
      <w:start w:val="1"/>
      <w:numFmt w:val="bullet"/>
      <w:lvlText w:val=""/>
      <w:lvlJc w:val="left"/>
      <w:pPr>
        <w:ind w:left="5760" w:hanging="360"/>
      </w:pPr>
      <w:rPr>
        <w:rFonts w:ascii="Symbol" w:hAnsi="Symbol" w:hint="default"/>
      </w:rPr>
    </w:lvl>
    <w:lvl w:ilvl="7" w:tplc="64F0E0A8" w:tentative="1">
      <w:start w:val="1"/>
      <w:numFmt w:val="bullet"/>
      <w:lvlText w:val="o"/>
      <w:lvlJc w:val="left"/>
      <w:pPr>
        <w:ind w:left="6480" w:hanging="360"/>
      </w:pPr>
      <w:rPr>
        <w:rFonts w:ascii="Courier New" w:hAnsi="Courier New" w:cs="Courier New" w:hint="default"/>
      </w:rPr>
    </w:lvl>
    <w:lvl w:ilvl="8" w:tplc="270088B8" w:tentative="1">
      <w:start w:val="1"/>
      <w:numFmt w:val="bullet"/>
      <w:lvlText w:val=""/>
      <w:lvlJc w:val="left"/>
      <w:pPr>
        <w:ind w:left="7200" w:hanging="360"/>
      </w:pPr>
      <w:rPr>
        <w:rFonts w:ascii="Wingdings" w:hAnsi="Wingdings" w:hint="default"/>
      </w:rPr>
    </w:lvl>
  </w:abstractNum>
  <w:abstractNum w:abstractNumId="3" w15:restartNumberingAfterBreak="0">
    <w:nsid w:val="27A36369"/>
    <w:multiLevelType w:val="hybridMultilevel"/>
    <w:tmpl w:val="2C121B2A"/>
    <w:lvl w:ilvl="0" w:tplc="51848B98">
      <w:start w:val="1"/>
      <w:numFmt w:val="bullet"/>
      <w:lvlText w:val=""/>
      <w:lvlJc w:val="left"/>
      <w:pPr>
        <w:ind w:left="720" w:hanging="360"/>
      </w:pPr>
      <w:rPr>
        <w:rFonts w:ascii="Symbol" w:hAnsi="Symbol" w:hint="default"/>
        <w:color w:val="auto"/>
      </w:rPr>
    </w:lvl>
    <w:lvl w:ilvl="1" w:tplc="CEA41206" w:tentative="1">
      <w:start w:val="1"/>
      <w:numFmt w:val="bullet"/>
      <w:lvlText w:val="o"/>
      <w:lvlJc w:val="left"/>
      <w:pPr>
        <w:ind w:left="1440" w:hanging="360"/>
      </w:pPr>
      <w:rPr>
        <w:rFonts w:ascii="Courier New" w:hAnsi="Courier New" w:cs="Courier New" w:hint="default"/>
      </w:rPr>
    </w:lvl>
    <w:lvl w:ilvl="2" w:tplc="C15A497E" w:tentative="1">
      <w:start w:val="1"/>
      <w:numFmt w:val="bullet"/>
      <w:lvlText w:val=""/>
      <w:lvlJc w:val="left"/>
      <w:pPr>
        <w:ind w:left="2160" w:hanging="360"/>
      </w:pPr>
      <w:rPr>
        <w:rFonts w:ascii="Wingdings" w:hAnsi="Wingdings" w:hint="default"/>
      </w:rPr>
    </w:lvl>
    <w:lvl w:ilvl="3" w:tplc="F71EF688" w:tentative="1">
      <w:start w:val="1"/>
      <w:numFmt w:val="bullet"/>
      <w:lvlText w:val=""/>
      <w:lvlJc w:val="left"/>
      <w:pPr>
        <w:ind w:left="2880" w:hanging="360"/>
      </w:pPr>
      <w:rPr>
        <w:rFonts w:ascii="Symbol" w:hAnsi="Symbol" w:hint="default"/>
      </w:rPr>
    </w:lvl>
    <w:lvl w:ilvl="4" w:tplc="549AFAE4" w:tentative="1">
      <w:start w:val="1"/>
      <w:numFmt w:val="bullet"/>
      <w:lvlText w:val="o"/>
      <w:lvlJc w:val="left"/>
      <w:pPr>
        <w:ind w:left="3600" w:hanging="360"/>
      </w:pPr>
      <w:rPr>
        <w:rFonts w:ascii="Courier New" w:hAnsi="Courier New" w:cs="Courier New" w:hint="default"/>
      </w:rPr>
    </w:lvl>
    <w:lvl w:ilvl="5" w:tplc="82A8052C" w:tentative="1">
      <w:start w:val="1"/>
      <w:numFmt w:val="bullet"/>
      <w:lvlText w:val=""/>
      <w:lvlJc w:val="left"/>
      <w:pPr>
        <w:ind w:left="4320" w:hanging="360"/>
      </w:pPr>
      <w:rPr>
        <w:rFonts w:ascii="Wingdings" w:hAnsi="Wingdings" w:hint="default"/>
      </w:rPr>
    </w:lvl>
    <w:lvl w:ilvl="6" w:tplc="E174CB64" w:tentative="1">
      <w:start w:val="1"/>
      <w:numFmt w:val="bullet"/>
      <w:lvlText w:val=""/>
      <w:lvlJc w:val="left"/>
      <w:pPr>
        <w:ind w:left="5040" w:hanging="360"/>
      </w:pPr>
      <w:rPr>
        <w:rFonts w:ascii="Symbol" w:hAnsi="Symbol" w:hint="default"/>
      </w:rPr>
    </w:lvl>
    <w:lvl w:ilvl="7" w:tplc="77AA2102" w:tentative="1">
      <w:start w:val="1"/>
      <w:numFmt w:val="bullet"/>
      <w:lvlText w:val="o"/>
      <w:lvlJc w:val="left"/>
      <w:pPr>
        <w:ind w:left="5760" w:hanging="360"/>
      </w:pPr>
      <w:rPr>
        <w:rFonts w:ascii="Courier New" w:hAnsi="Courier New" w:cs="Courier New" w:hint="default"/>
      </w:rPr>
    </w:lvl>
    <w:lvl w:ilvl="8" w:tplc="C082DD70" w:tentative="1">
      <w:start w:val="1"/>
      <w:numFmt w:val="bullet"/>
      <w:lvlText w:val=""/>
      <w:lvlJc w:val="left"/>
      <w:pPr>
        <w:ind w:left="6480" w:hanging="360"/>
      </w:pPr>
      <w:rPr>
        <w:rFonts w:ascii="Wingdings" w:hAnsi="Wingdings" w:hint="default"/>
      </w:rPr>
    </w:lvl>
  </w:abstractNum>
  <w:abstractNum w:abstractNumId="4" w15:restartNumberingAfterBreak="0">
    <w:nsid w:val="4CA10791"/>
    <w:multiLevelType w:val="hybridMultilevel"/>
    <w:tmpl w:val="00E0FD12"/>
    <w:lvl w:ilvl="0" w:tplc="8E245E4E">
      <w:start w:val="1"/>
      <w:numFmt w:val="bullet"/>
      <w:lvlText w:val=""/>
      <w:lvlJc w:val="left"/>
      <w:pPr>
        <w:ind w:left="1440" w:hanging="360"/>
      </w:pPr>
      <w:rPr>
        <w:rFonts w:ascii="Symbol" w:hAnsi="Symbol" w:hint="default"/>
      </w:rPr>
    </w:lvl>
    <w:lvl w:ilvl="1" w:tplc="6D04CF72" w:tentative="1">
      <w:start w:val="1"/>
      <w:numFmt w:val="bullet"/>
      <w:lvlText w:val="o"/>
      <w:lvlJc w:val="left"/>
      <w:pPr>
        <w:ind w:left="2160" w:hanging="360"/>
      </w:pPr>
      <w:rPr>
        <w:rFonts w:ascii="Courier New" w:hAnsi="Courier New" w:cs="Courier New" w:hint="default"/>
      </w:rPr>
    </w:lvl>
    <w:lvl w:ilvl="2" w:tplc="EB60827E" w:tentative="1">
      <w:start w:val="1"/>
      <w:numFmt w:val="bullet"/>
      <w:lvlText w:val=""/>
      <w:lvlJc w:val="left"/>
      <w:pPr>
        <w:ind w:left="2880" w:hanging="360"/>
      </w:pPr>
      <w:rPr>
        <w:rFonts w:ascii="Wingdings" w:hAnsi="Wingdings" w:hint="default"/>
      </w:rPr>
    </w:lvl>
    <w:lvl w:ilvl="3" w:tplc="A67EDDC0" w:tentative="1">
      <w:start w:val="1"/>
      <w:numFmt w:val="bullet"/>
      <w:lvlText w:val=""/>
      <w:lvlJc w:val="left"/>
      <w:pPr>
        <w:ind w:left="3600" w:hanging="360"/>
      </w:pPr>
      <w:rPr>
        <w:rFonts w:ascii="Symbol" w:hAnsi="Symbol" w:hint="default"/>
      </w:rPr>
    </w:lvl>
    <w:lvl w:ilvl="4" w:tplc="8ABA9716" w:tentative="1">
      <w:start w:val="1"/>
      <w:numFmt w:val="bullet"/>
      <w:lvlText w:val="o"/>
      <w:lvlJc w:val="left"/>
      <w:pPr>
        <w:ind w:left="4320" w:hanging="360"/>
      </w:pPr>
      <w:rPr>
        <w:rFonts w:ascii="Courier New" w:hAnsi="Courier New" w:cs="Courier New" w:hint="default"/>
      </w:rPr>
    </w:lvl>
    <w:lvl w:ilvl="5" w:tplc="B66E44DA" w:tentative="1">
      <w:start w:val="1"/>
      <w:numFmt w:val="bullet"/>
      <w:lvlText w:val=""/>
      <w:lvlJc w:val="left"/>
      <w:pPr>
        <w:ind w:left="5040" w:hanging="360"/>
      </w:pPr>
      <w:rPr>
        <w:rFonts w:ascii="Wingdings" w:hAnsi="Wingdings" w:hint="default"/>
      </w:rPr>
    </w:lvl>
    <w:lvl w:ilvl="6" w:tplc="B0763C5C" w:tentative="1">
      <w:start w:val="1"/>
      <w:numFmt w:val="bullet"/>
      <w:lvlText w:val=""/>
      <w:lvlJc w:val="left"/>
      <w:pPr>
        <w:ind w:left="5760" w:hanging="360"/>
      </w:pPr>
      <w:rPr>
        <w:rFonts w:ascii="Symbol" w:hAnsi="Symbol" w:hint="default"/>
      </w:rPr>
    </w:lvl>
    <w:lvl w:ilvl="7" w:tplc="0EC02738" w:tentative="1">
      <w:start w:val="1"/>
      <w:numFmt w:val="bullet"/>
      <w:lvlText w:val="o"/>
      <w:lvlJc w:val="left"/>
      <w:pPr>
        <w:ind w:left="6480" w:hanging="360"/>
      </w:pPr>
      <w:rPr>
        <w:rFonts w:ascii="Courier New" w:hAnsi="Courier New" w:cs="Courier New" w:hint="default"/>
      </w:rPr>
    </w:lvl>
    <w:lvl w:ilvl="8" w:tplc="F0F81940" w:tentative="1">
      <w:start w:val="1"/>
      <w:numFmt w:val="bullet"/>
      <w:lvlText w:val=""/>
      <w:lvlJc w:val="left"/>
      <w:pPr>
        <w:ind w:left="7200" w:hanging="360"/>
      </w:pPr>
      <w:rPr>
        <w:rFonts w:ascii="Wingdings" w:hAnsi="Wingdings" w:hint="default"/>
      </w:rPr>
    </w:lvl>
  </w:abstractNum>
  <w:abstractNum w:abstractNumId="5" w15:restartNumberingAfterBreak="0">
    <w:nsid w:val="4FA776DC"/>
    <w:multiLevelType w:val="hybridMultilevel"/>
    <w:tmpl w:val="6A944316"/>
    <w:lvl w:ilvl="0" w:tplc="C7BAA400">
      <w:start w:val="1"/>
      <w:numFmt w:val="bullet"/>
      <w:lvlText w:val=""/>
      <w:lvlJc w:val="left"/>
      <w:pPr>
        <w:ind w:left="720" w:hanging="360"/>
      </w:pPr>
      <w:rPr>
        <w:rFonts w:ascii="Symbol" w:hAnsi="Symbol" w:hint="default"/>
      </w:rPr>
    </w:lvl>
    <w:lvl w:ilvl="1" w:tplc="13AAB9CA" w:tentative="1">
      <w:start w:val="1"/>
      <w:numFmt w:val="bullet"/>
      <w:lvlText w:val="o"/>
      <w:lvlJc w:val="left"/>
      <w:pPr>
        <w:ind w:left="1440" w:hanging="360"/>
      </w:pPr>
      <w:rPr>
        <w:rFonts w:ascii="Courier New" w:hAnsi="Courier New" w:cs="Courier New" w:hint="default"/>
      </w:rPr>
    </w:lvl>
    <w:lvl w:ilvl="2" w:tplc="05446A18" w:tentative="1">
      <w:start w:val="1"/>
      <w:numFmt w:val="bullet"/>
      <w:lvlText w:val=""/>
      <w:lvlJc w:val="left"/>
      <w:pPr>
        <w:ind w:left="2160" w:hanging="360"/>
      </w:pPr>
      <w:rPr>
        <w:rFonts w:ascii="Wingdings" w:hAnsi="Wingdings" w:hint="default"/>
      </w:rPr>
    </w:lvl>
    <w:lvl w:ilvl="3" w:tplc="9C062D1A" w:tentative="1">
      <w:start w:val="1"/>
      <w:numFmt w:val="bullet"/>
      <w:lvlText w:val=""/>
      <w:lvlJc w:val="left"/>
      <w:pPr>
        <w:ind w:left="2880" w:hanging="360"/>
      </w:pPr>
      <w:rPr>
        <w:rFonts w:ascii="Symbol" w:hAnsi="Symbol" w:hint="default"/>
      </w:rPr>
    </w:lvl>
    <w:lvl w:ilvl="4" w:tplc="AE5EE93C" w:tentative="1">
      <w:start w:val="1"/>
      <w:numFmt w:val="bullet"/>
      <w:lvlText w:val="o"/>
      <w:lvlJc w:val="left"/>
      <w:pPr>
        <w:ind w:left="3600" w:hanging="360"/>
      </w:pPr>
      <w:rPr>
        <w:rFonts w:ascii="Courier New" w:hAnsi="Courier New" w:cs="Courier New" w:hint="default"/>
      </w:rPr>
    </w:lvl>
    <w:lvl w:ilvl="5" w:tplc="65446EDE" w:tentative="1">
      <w:start w:val="1"/>
      <w:numFmt w:val="bullet"/>
      <w:lvlText w:val=""/>
      <w:lvlJc w:val="left"/>
      <w:pPr>
        <w:ind w:left="4320" w:hanging="360"/>
      </w:pPr>
      <w:rPr>
        <w:rFonts w:ascii="Wingdings" w:hAnsi="Wingdings" w:hint="default"/>
      </w:rPr>
    </w:lvl>
    <w:lvl w:ilvl="6" w:tplc="C2F22F3E" w:tentative="1">
      <w:start w:val="1"/>
      <w:numFmt w:val="bullet"/>
      <w:lvlText w:val=""/>
      <w:lvlJc w:val="left"/>
      <w:pPr>
        <w:ind w:left="5040" w:hanging="360"/>
      </w:pPr>
      <w:rPr>
        <w:rFonts w:ascii="Symbol" w:hAnsi="Symbol" w:hint="default"/>
      </w:rPr>
    </w:lvl>
    <w:lvl w:ilvl="7" w:tplc="A3A438D6" w:tentative="1">
      <w:start w:val="1"/>
      <w:numFmt w:val="bullet"/>
      <w:lvlText w:val="o"/>
      <w:lvlJc w:val="left"/>
      <w:pPr>
        <w:ind w:left="5760" w:hanging="360"/>
      </w:pPr>
      <w:rPr>
        <w:rFonts w:ascii="Courier New" w:hAnsi="Courier New" w:cs="Courier New" w:hint="default"/>
      </w:rPr>
    </w:lvl>
    <w:lvl w:ilvl="8" w:tplc="E780C63C" w:tentative="1">
      <w:start w:val="1"/>
      <w:numFmt w:val="bullet"/>
      <w:lvlText w:val=""/>
      <w:lvlJc w:val="left"/>
      <w:pPr>
        <w:ind w:left="6480" w:hanging="360"/>
      </w:pPr>
      <w:rPr>
        <w:rFonts w:ascii="Wingdings" w:hAnsi="Wingdings" w:hint="default"/>
      </w:rPr>
    </w:lvl>
  </w:abstractNum>
  <w:abstractNum w:abstractNumId="6" w15:restartNumberingAfterBreak="0">
    <w:nsid w:val="68084D68"/>
    <w:multiLevelType w:val="hybridMultilevel"/>
    <w:tmpl w:val="CCC2CED8"/>
    <w:lvl w:ilvl="0" w:tplc="1C3EED24">
      <w:start w:val="1"/>
      <w:numFmt w:val="bullet"/>
      <w:lvlText w:val=""/>
      <w:lvlJc w:val="left"/>
      <w:pPr>
        <w:ind w:left="1440" w:hanging="360"/>
      </w:pPr>
      <w:rPr>
        <w:rFonts w:ascii="Symbol" w:hAnsi="Symbol" w:hint="default"/>
      </w:rPr>
    </w:lvl>
    <w:lvl w:ilvl="1" w:tplc="441AFE06" w:tentative="1">
      <w:start w:val="1"/>
      <w:numFmt w:val="bullet"/>
      <w:lvlText w:val="o"/>
      <w:lvlJc w:val="left"/>
      <w:pPr>
        <w:ind w:left="2160" w:hanging="360"/>
      </w:pPr>
      <w:rPr>
        <w:rFonts w:ascii="Courier New" w:hAnsi="Courier New" w:cs="Courier New" w:hint="default"/>
      </w:rPr>
    </w:lvl>
    <w:lvl w:ilvl="2" w:tplc="CE3A1C2C" w:tentative="1">
      <w:start w:val="1"/>
      <w:numFmt w:val="bullet"/>
      <w:lvlText w:val=""/>
      <w:lvlJc w:val="left"/>
      <w:pPr>
        <w:ind w:left="2880" w:hanging="360"/>
      </w:pPr>
      <w:rPr>
        <w:rFonts w:ascii="Wingdings" w:hAnsi="Wingdings" w:hint="default"/>
      </w:rPr>
    </w:lvl>
    <w:lvl w:ilvl="3" w:tplc="48A45102" w:tentative="1">
      <w:start w:val="1"/>
      <w:numFmt w:val="bullet"/>
      <w:lvlText w:val=""/>
      <w:lvlJc w:val="left"/>
      <w:pPr>
        <w:ind w:left="3600" w:hanging="360"/>
      </w:pPr>
      <w:rPr>
        <w:rFonts w:ascii="Symbol" w:hAnsi="Symbol" w:hint="default"/>
      </w:rPr>
    </w:lvl>
    <w:lvl w:ilvl="4" w:tplc="2654EA8C" w:tentative="1">
      <w:start w:val="1"/>
      <w:numFmt w:val="bullet"/>
      <w:lvlText w:val="o"/>
      <w:lvlJc w:val="left"/>
      <w:pPr>
        <w:ind w:left="4320" w:hanging="360"/>
      </w:pPr>
      <w:rPr>
        <w:rFonts w:ascii="Courier New" w:hAnsi="Courier New" w:cs="Courier New" w:hint="default"/>
      </w:rPr>
    </w:lvl>
    <w:lvl w:ilvl="5" w:tplc="8AE86748" w:tentative="1">
      <w:start w:val="1"/>
      <w:numFmt w:val="bullet"/>
      <w:lvlText w:val=""/>
      <w:lvlJc w:val="left"/>
      <w:pPr>
        <w:ind w:left="5040" w:hanging="360"/>
      </w:pPr>
      <w:rPr>
        <w:rFonts w:ascii="Wingdings" w:hAnsi="Wingdings" w:hint="default"/>
      </w:rPr>
    </w:lvl>
    <w:lvl w:ilvl="6" w:tplc="B9D48E56" w:tentative="1">
      <w:start w:val="1"/>
      <w:numFmt w:val="bullet"/>
      <w:lvlText w:val=""/>
      <w:lvlJc w:val="left"/>
      <w:pPr>
        <w:ind w:left="5760" w:hanging="360"/>
      </w:pPr>
      <w:rPr>
        <w:rFonts w:ascii="Symbol" w:hAnsi="Symbol" w:hint="default"/>
      </w:rPr>
    </w:lvl>
    <w:lvl w:ilvl="7" w:tplc="11CE4D04" w:tentative="1">
      <w:start w:val="1"/>
      <w:numFmt w:val="bullet"/>
      <w:lvlText w:val="o"/>
      <w:lvlJc w:val="left"/>
      <w:pPr>
        <w:ind w:left="6480" w:hanging="360"/>
      </w:pPr>
      <w:rPr>
        <w:rFonts w:ascii="Courier New" w:hAnsi="Courier New" w:cs="Courier New" w:hint="default"/>
      </w:rPr>
    </w:lvl>
    <w:lvl w:ilvl="8" w:tplc="F06AA8DE" w:tentative="1">
      <w:start w:val="1"/>
      <w:numFmt w:val="bullet"/>
      <w:lvlText w:val=""/>
      <w:lvlJc w:val="left"/>
      <w:pPr>
        <w:ind w:left="7200" w:hanging="360"/>
      </w:pPr>
      <w:rPr>
        <w:rFonts w:ascii="Wingdings" w:hAnsi="Wingdings" w:hint="default"/>
      </w:rPr>
    </w:lvl>
  </w:abstractNum>
  <w:abstractNum w:abstractNumId="7" w15:restartNumberingAfterBreak="0">
    <w:nsid w:val="6FA609E0"/>
    <w:multiLevelType w:val="hybridMultilevel"/>
    <w:tmpl w:val="F786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717A4"/>
    <w:multiLevelType w:val="multilevel"/>
    <w:tmpl w:val="AD8EC8E8"/>
    <w:lvl w:ilvl="0">
      <w:start w:val="1"/>
      <w:numFmt w:val="decimal"/>
      <w:pStyle w:val="Numtext1"/>
      <w:lvlText w:val="%1."/>
      <w:lvlJc w:val="left"/>
      <w:pPr>
        <w:tabs>
          <w:tab w:val="num" w:pos="720"/>
        </w:tabs>
        <w:ind w:left="720" w:hanging="720"/>
      </w:pPr>
      <w:rPr>
        <w:rFonts w:hint="default"/>
        <w:i w:val="0"/>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0"/>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Profile" w:val="1|nonlegal|-8586714257359403362"/>
  </w:docVars>
  <w:rsids>
    <w:rsidRoot w:val="005C0D1D"/>
    <w:rsid w:val="00024434"/>
    <w:rsid w:val="00066D7A"/>
    <w:rsid w:val="000E1315"/>
    <w:rsid w:val="000F10D5"/>
    <w:rsid w:val="000F50F3"/>
    <w:rsid w:val="000F5C89"/>
    <w:rsid w:val="00105A2E"/>
    <w:rsid w:val="001561F6"/>
    <w:rsid w:val="001B37EB"/>
    <w:rsid w:val="001C1C14"/>
    <w:rsid w:val="001E75E3"/>
    <w:rsid w:val="001F5C3E"/>
    <w:rsid w:val="001F5CD9"/>
    <w:rsid w:val="00236D9C"/>
    <w:rsid w:val="00241B2C"/>
    <w:rsid w:val="0024273F"/>
    <w:rsid w:val="00261EF0"/>
    <w:rsid w:val="00272B07"/>
    <w:rsid w:val="002A37FF"/>
    <w:rsid w:val="002A7B70"/>
    <w:rsid w:val="002C0EAD"/>
    <w:rsid w:val="002D5F35"/>
    <w:rsid w:val="003457C9"/>
    <w:rsid w:val="00381245"/>
    <w:rsid w:val="003B1D3B"/>
    <w:rsid w:val="00417232"/>
    <w:rsid w:val="004511C9"/>
    <w:rsid w:val="004679E0"/>
    <w:rsid w:val="004A4C5F"/>
    <w:rsid w:val="004E19FC"/>
    <w:rsid w:val="004E48CF"/>
    <w:rsid w:val="005117DB"/>
    <w:rsid w:val="0059653F"/>
    <w:rsid w:val="005A3596"/>
    <w:rsid w:val="005A3EE5"/>
    <w:rsid w:val="005C0D1D"/>
    <w:rsid w:val="006044F1"/>
    <w:rsid w:val="006349C4"/>
    <w:rsid w:val="00675ED0"/>
    <w:rsid w:val="00682890"/>
    <w:rsid w:val="006A200B"/>
    <w:rsid w:val="006B1B34"/>
    <w:rsid w:val="006D2DDC"/>
    <w:rsid w:val="006D467B"/>
    <w:rsid w:val="006E32B7"/>
    <w:rsid w:val="00726C3B"/>
    <w:rsid w:val="007324B4"/>
    <w:rsid w:val="007503DD"/>
    <w:rsid w:val="00766AB6"/>
    <w:rsid w:val="007773AE"/>
    <w:rsid w:val="007977B9"/>
    <w:rsid w:val="007C1749"/>
    <w:rsid w:val="007C5979"/>
    <w:rsid w:val="007D6ECB"/>
    <w:rsid w:val="007E2C18"/>
    <w:rsid w:val="007E7300"/>
    <w:rsid w:val="0080234C"/>
    <w:rsid w:val="008046E2"/>
    <w:rsid w:val="0084212A"/>
    <w:rsid w:val="00855DF0"/>
    <w:rsid w:val="008710D4"/>
    <w:rsid w:val="0087199F"/>
    <w:rsid w:val="0088517F"/>
    <w:rsid w:val="0089761C"/>
    <w:rsid w:val="008A5A84"/>
    <w:rsid w:val="008B2317"/>
    <w:rsid w:val="008E206B"/>
    <w:rsid w:val="008E462F"/>
    <w:rsid w:val="008E4F34"/>
    <w:rsid w:val="009200E2"/>
    <w:rsid w:val="00924076"/>
    <w:rsid w:val="00973C18"/>
    <w:rsid w:val="00991D67"/>
    <w:rsid w:val="00996A96"/>
    <w:rsid w:val="009B4216"/>
    <w:rsid w:val="009D4B81"/>
    <w:rsid w:val="009E0750"/>
    <w:rsid w:val="009F019C"/>
    <w:rsid w:val="00A124B8"/>
    <w:rsid w:val="00A30114"/>
    <w:rsid w:val="00A5244A"/>
    <w:rsid w:val="00A67E4C"/>
    <w:rsid w:val="00A67F53"/>
    <w:rsid w:val="00A71D32"/>
    <w:rsid w:val="00A733CC"/>
    <w:rsid w:val="00A74918"/>
    <w:rsid w:val="00AA6D10"/>
    <w:rsid w:val="00AB346C"/>
    <w:rsid w:val="00AC095F"/>
    <w:rsid w:val="00AC2F57"/>
    <w:rsid w:val="00AF5AA8"/>
    <w:rsid w:val="00B07543"/>
    <w:rsid w:val="00B3512B"/>
    <w:rsid w:val="00B40E75"/>
    <w:rsid w:val="00BA133F"/>
    <w:rsid w:val="00BA6750"/>
    <w:rsid w:val="00BB56DE"/>
    <w:rsid w:val="00BD3346"/>
    <w:rsid w:val="00BE0906"/>
    <w:rsid w:val="00BF162F"/>
    <w:rsid w:val="00BF1FF9"/>
    <w:rsid w:val="00BF7B9D"/>
    <w:rsid w:val="00C01AE2"/>
    <w:rsid w:val="00C04D46"/>
    <w:rsid w:val="00C056C7"/>
    <w:rsid w:val="00C0688D"/>
    <w:rsid w:val="00C4261D"/>
    <w:rsid w:val="00C51C6E"/>
    <w:rsid w:val="00C51CF5"/>
    <w:rsid w:val="00C61E05"/>
    <w:rsid w:val="00CD11CD"/>
    <w:rsid w:val="00D12BB4"/>
    <w:rsid w:val="00D170DC"/>
    <w:rsid w:val="00D503C6"/>
    <w:rsid w:val="00D52AC7"/>
    <w:rsid w:val="00D64FAB"/>
    <w:rsid w:val="00D90999"/>
    <w:rsid w:val="00D97D8D"/>
    <w:rsid w:val="00DA51F9"/>
    <w:rsid w:val="00DC169B"/>
    <w:rsid w:val="00DF3D58"/>
    <w:rsid w:val="00E63B79"/>
    <w:rsid w:val="00E661A1"/>
    <w:rsid w:val="00E74851"/>
    <w:rsid w:val="00E85802"/>
    <w:rsid w:val="00EB5E1A"/>
    <w:rsid w:val="00EF0526"/>
    <w:rsid w:val="00EF43E7"/>
    <w:rsid w:val="00EF6E89"/>
    <w:rsid w:val="00F123CC"/>
    <w:rsid w:val="00F20E79"/>
    <w:rsid w:val="00F27347"/>
    <w:rsid w:val="00F76A79"/>
    <w:rsid w:val="00FA049A"/>
    <w:rsid w:val="00FB769E"/>
    <w:rsid w:val="00FE755C"/>
    <w:rsid w:val="00FE7E2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21262"/>
  <w15:docId w15:val="{D3C9B994-ADDF-4B98-A711-8DC5916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1C"/>
    <w:rPr>
      <w:rFonts w:ascii="Arial" w:hAnsi="Arial"/>
      <w:sz w:val="20"/>
    </w:rPr>
  </w:style>
  <w:style w:type="paragraph" w:styleId="Heading1">
    <w:name w:val="heading 1"/>
    <w:basedOn w:val="Normal"/>
    <w:next w:val="Heading2"/>
    <w:link w:val="Heading1Char"/>
    <w:rsid w:val="005C0D1D"/>
    <w:pPr>
      <w:keepNext/>
      <w:numPr>
        <w:numId w:val="8"/>
      </w:numPr>
      <w:spacing w:before="240" w:after="60" w:line="264" w:lineRule="atLeast"/>
      <w:outlineLvl w:val="0"/>
    </w:pPr>
    <w:rPr>
      <w:rFonts w:eastAsia="Times New Roman" w:cs="Times New Roman"/>
      <w:b/>
      <w:bCs/>
      <w:smallCaps/>
      <w:sz w:val="22"/>
    </w:rPr>
  </w:style>
  <w:style w:type="paragraph" w:styleId="Heading2">
    <w:name w:val="heading 2"/>
    <w:basedOn w:val="Normal"/>
    <w:link w:val="Heading2Char"/>
    <w:qFormat/>
    <w:rsid w:val="005C0D1D"/>
    <w:pPr>
      <w:numPr>
        <w:ilvl w:val="1"/>
        <w:numId w:val="8"/>
      </w:numPr>
      <w:spacing w:after="180" w:line="264" w:lineRule="atLeast"/>
      <w:outlineLvl w:val="1"/>
    </w:pPr>
    <w:rPr>
      <w:rFonts w:eastAsia="Times New Roman" w:cs="Arial"/>
      <w:bCs/>
      <w:iCs/>
      <w:szCs w:val="24"/>
    </w:rPr>
  </w:style>
  <w:style w:type="paragraph" w:styleId="Heading3">
    <w:name w:val="heading 3"/>
    <w:basedOn w:val="Normal"/>
    <w:link w:val="Heading3Char"/>
    <w:qFormat/>
    <w:rsid w:val="005C0D1D"/>
    <w:pPr>
      <w:numPr>
        <w:ilvl w:val="2"/>
        <w:numId w:val="8"/>
      </w:numPr>
      <w:spacing w:after="180" w:line="264" w:lineRule="atLeast"/>
      <w:outlineLvl w:val="2"/>
    </w:pPr>
    <w:rPr>
      <w:rFonts w:eastAsia="Times New Roman" w:cs="Arial"/>
      <w:bCs/>
      <w:szCs w:val="24"/>
    </w:rPr>
  </w:style>
  <w:style w:type="paragraph" w:styleId="Heading4">
    <w:name w:val="heading 4"/>
    <w:basedOn w:val="Normal"/>
    <w:link w:val="Heading4Char"/>
    <w:qFormat/>
    <w:rsid w:val="005C0D1D"/>
    <w:pPr>
      <w:numPr>
        <w:ilvl w:val="3"/>
        <w:numId w:val="8"/>
      </w:numPr>
      <w:spacing w:after="180" w:line="264" w:lineRule="atLeast"/>
      <w:outlineLvl w:val="3"/>
    </w:pPr>
    <w:rPr>
      <w:rFonts w:eastAsia="Times New Roman" w:cs="Times New Roman"/>
      <w:bCs/>
      <w:szCs w:val="24"/>
    </w:rPr>
  </w:style>
  <w:style w:type="paragraph" w:styleId="Heading5">
    <w:name w:val="heading 5"/>
    <w:basedOn w:val="Normal"/>
    <w:link w:val="Heading5Char"/>
    <w:qFormat/>
    <w:rsid w:val="005C0D1D"/>
    <w:pPr>
      <w:numPr>
        <w:ilvl w:val="4"/>
        <w:numId w:val="8"/>
      </w:numPr>
      <w:spacing w:after="180" w:line="264" w:lineRule="atLeast"/>
      <w:outlineLvl w:val="4"/>
    </w:pPr>
    <w:rPr>
      <w:rFonts w:eastAsia="Times New Roman" w:cs="Times New Roman"/>
      <w:bCs/>
      <w:iCs/>
      <w:szCs w:val="24"/>
    </w:rPr>
  </w:style>
  <w:style w:type="paragraph" w:styleId="Heading6">
    <w:name w:val="heading 6"/>
    <w:basedOn w:val="Normal"/>
    <w:next w:val="BodyText"/>
    <w:link w:val="Heading6Char"/>
    <w:rsid w:val="005C0D1D"/>
    <w:pPr>
      <w:numPr>
        <w:ilvl w:val="5"/>
        <w:numId w:val="8"/>
      </w:numPr>
      <w:spacing w:after="180" w:line="264" w:lineRule="atLeast"/>
      <w:outlineLvl w:val="5"/>
    </w:pPr>
    <w:rPr>
      <w:rFonts w:eastAsia="Times New Roman" w:cs="Times New Roman"/>
      <w:bCs/>
    </w:rPr>
  </w:style>
  <w:style w:type="paragraph" w:styleId="Heading7">
    <w:name w:val="heading 7"/>
    <w:basedOn w:val="Normal"/>
    <w:next w:val="BodyText"/>
    <w:link w:val="Heading7Char"/>
    <w:rsid w:val="005C0D1D"/>
    <w:pPr>
      <w:numPr>
        <w:ilvl w:val="6"/>
        <w:numId w:val="8"/>
      </w:numPr>
      <w:spacing w:after="180" w:line="264" w:lineRule="atLeast"/>
      <w:outlineLvl w:val="6"/>
    </w:pPr>
    <w:rPr>
      <w:rFonts w:eastAsia="Times New Roman" w:cs="Times New Roman"/>
      <w:szCs w:val="24"/>
    </w:rPr>
  </w:style>
  <w:style w:type="paragraph" w:styleId="Heading8">
    <w:name w:val="heading 8"/>
    <w:basedOn w:val="Normal"/>
    <w:next w:val="BodyText"/>
    <w:link w:val="Heading8Char"/>
    <w:rsid w:val="005C0D1D"/>
    <w:pPr>
      <w:numPr>
        <w:ilvl w:val="7"/>
        <w:numId w:val="8"/>
      </w:numPr>
      <w:spacing w:after="180" w:line="264" w:lineRule="atLeast"/>
      <w:outlineLvl w:val="7"/>
    </w:pPr>
    <w:rPr>
      <w:rFonts w:eastAsia="Times New Roman" w:cs="Times New Roman"/>
      <w:iCs/>
      <w:szCs w:val="24"/>
    </w:rPr>
  </w:style>
  <w:style w:type="paragraph" w:styleId="Heading9">
    <w:name w:val="heading 9"/>
    <w:basedOn w:val="Normal"/>
    <w:next w:val="BodyText"/>
    <w:link w:val="Heading9Char"/>
    <w:rsid w:val="005C0D1D"/>
    <w:pPr>
      <w:numPr>
        <w:ilvl w:val="8"/>
        <w:numId w:val="8"/>
      </w:numPr>
      <w:spacing w:after="180" w:line="264" w:lineRule="atLeas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D1D"/>
    <w:rPr>
      <w:rFonts w:ascii="Arial" w:eastAsia="Times New Roman" w:hAnsi="Arial" w:cs="Times New Roman"/>
      <w:b/>
      <w:bCs/>
      <w:smallCaps/>
    </w:rPr>
  </w:style>
  <w:style w:type="character" w:customStyle="1" w:styleId="Heading2Char">
    <w:name w:val="Heading 2 Char"/>
    <w:basedOn w:val="DefaultParagraphFont"/>
    <w:link w:val="Heading2"/>
    <w:rsid w:val="005C0D1D"/>
    <w:rPr>
      <w:rFonts w:ascii="Arial" w:eastAsia="Times New Roman" w:hAnsi="Arial" w:cs="Arial"/>
      <w:bCs/>
      <w:iCs/>
      <w:sz w:val="20"/>
      <w:szCs w:val="24"/>
    </w:rPr>
  </w:style>
  <w:style w:type="character" w:customStyle="1" w:styleId="Heading3Char">
    <w:name w:val="Heading 3 Char"/>
    <w:basedOn w:val="DefaultParagraphFont"/>
    <w:link w:val="Heading3"/>
    <w:rsid w:val="005C0D1D"/>
    <w:rPr>
      <w:rFonts w:ascii="Arial" w:eastAsia="Times New Roman" w:hAnsi="Arial" w:cs="Arial"/>
      <w:bCs/>
      <w:sz w:val="20"/>
      <w:szCs w:val="24"/>
    </w:rPr>
  </w:style>
  <w:style w:type="character" w:customStyle="1" w:styleId="Heading4Char">
    <w:name w:val="Heading 4 Char"/>
    <w:basedOn w:val="DefaultParagraphFont"/>
    <w:link w:val="Heading4"/>
    <w:rsid w:val="005C0D1D"/>
    <w:rPr>
      <w:rFonts w:ascii="Arial" w:eastAsia="Times New Roman" w:hAnsi="Arial" w:cs="Times New Roman"/>
      <w:bCs/>
      <w:sz w:val="20"/>
      <w:szCs w:val="24"/>
    </w:rPr>
  </w:style>
  <w:style w:type="character" w:customStyle="1" w:styleId="Heading5Char">
    <w:name w:val="Heading 5 Char"/>
    <w:basedOn w:val="DefaultParagraphFont"/>
    <w:link w:val="Heading5"/>
    <w:rsid w:val="005C0D1D"/>
    <w:rPr>
      <w:rFonts w:ascii="Arial" w:eastAsia="Times New Roman" w:hAnsi="Arial" w:cs="Times New Roman"/>
      <w:bCs/>
      <w:iCs/>
      <w:sz w:val="20"/>
      <w:szCs w:val="24"/>
    </w:rPr>
  </w:style>
  <w:style w:type="character" w:customStyle="1" w:styleId="Heading6Char">
    <w:name w:val="Heading 6 Char"/>
    <w:basedOn w:val="DefaultParagraphFont"/>
    <w:link w:val="Heading6"/>
    <w:rsid w:val="005C0D1D"/>
    <w:rPr>
      <w:rFonts w:ascii="Arial" w:eastAsia="Times New Roman" w:hAnsi="Arial" w:cs="Times New Roman"/>
      <w:bCs/>
      <w:sz w:val="20"/>
    </w:rPr>
  </w:style>
  <w:style w:type="character" w:customStyle="1" w:styleId="Heading7Char">
    <w:name w:val="Heading 7 Char"/>
    <w:basedOn w:val="DefaultParagraphFont"/>
    <w:link w:val="Heading7"/>
    <w:rsid w:val="005C0D1D"/>
    <w:rPr>
      <w:rFonts w:ascii="Arial" w:eastAsia="Times New Roman" w:hAnsi="Arial" w:cs="Times New Roman"/>
      <w:sz w:val="20"/>
      <w:szCs w:val="24"/>
    </w:rPr>
  </w:style>
  <w:style w:type="character" w:customStyle="1" w:styleId="Heading8Char">
    <w:name w:val="Heading 8 Char"/>
    <w:basedOn w:val="DefaultParagraphFont"/>
    <w:link w:val="Heading8"/>
    <w:rsid w:val="005C0D1D"/>
    <w:rPr>
      <w:rFonts w:ascii="Arial" w:eastAsia="Times New Roman" w:hAnsi="Arial" w:cs="Times New Roman"/>
      <w:iCs/>
      <w:sz w:val="20"/>
      <w:szCs w:val="24"/>
    </w:rPr>
  </w:style>
  <w:style w:type="character" w:customStyle="1" w:styleId="Heading9Char">
    <w:name w:val="Heading 9 Char"/>
    <w:basedOn w:val="DefaultParagraphFont"/>
    <w:link w:val="Heading9"/>
    <w:rsid w:val="005C0D1D"/>
    <w:rPr>
      <w:rFonts w:ascii="Arial" w:eastAsia="Times New Roman" w:hAnsi="Arial" w:cs="Arial"/>
      <w:sz w:val="20"/>
    </w:rPr>
  </w:style>
  <w:style w:type="paragraph" w:styleId="BodyText">
    <w:name w:val="Body Text"/>
    <w:basedOn w:val="Normal"/>
    <w:link w:val="BodyTextChar"/>
    <w:qFormat/>
    <w:rsid w:val="005C0D1D"/>
    <w:pPr>
      <w:spacing w:after="180" w:line="264" w:lineRule="atLeast"/>
    </w:pPr>
    <w:rPr>
      <w:rFonts w:eastAsia="Times New Roman" w:cs="Times New Roman"/>
      <w:szCs w:val="20"/>
    </w:rPr>
  </w:style>
  <w:style w:type="character" w:customStyle="1" w:styleId="BodyTextChar">
    <w:name w:val="Body Text Char"/>
    <w:basedOn w:val="DefaultParagraphFont"/>
    <w:link w:val="BodyText"/>
    <w:rsid w:val="005C0D1D"/>
    <w:rPr>
      <w:rFonts w:ascii="Arial" w:eastAsia="Times New Roman" w:hAnsi="Arial" w:cs="Times New Roman"/>
      <w:sz w:val="20"/>
      <w:szCs w:val="20"/>
    </w:rPr>
  </w:style>
  <w:style w:type="paragraph" w:styleId="Footer">
    <w:name w:val="footer"/>
    <w:basedOn w:val="Normal"/>
    <w:link w:val="FooterChar"/>
    <w:rsid w:val="005C0D1D"/>
    <w:pPr>
      <w:tabs>
        <w:tab w:val="center" w:pos="4678"/>
        <w:tab w:val="right" w:pos="9356"/>
      </w:tabs>
      <w:spacing w:after="180" w:line="264" w:lineRule="atLeast"/>
    </w:pPr>
    <w:rPr>
      <w:rFonts w:eastAsia="Times New Roman" w:cs="Times New Roman"/>
      <w:sz w:val="16"/>
      <w:szCs w:val="20"/>
    </w:rPr>
  </w:style>
  <w:style w:type="character" w:customStyle="1" w:styleId="FooterChar">
    <w:name w:val="Footer Char"/>
    <w:basedOn w:val="DefaultParagraphFont"/>
    <w:link w:val="Footer"/>
    <w:rsid w:val="005C0D1D"/>
    <w:rPr>
      <w:rFonts w:ascii="Arial" w:eastAsia="Times New Roman" w:hAnsi="Arial" w:cs="Times New Roman"/>
      <w:sz w:val="16"/>
      <w:szCs w:val="20"/>
    </w:rPr>
  </w:style>
  <w:style w:type="paragraph" w:styleId="Header">
    <w:name w:val="header"/>
    <w:basedOn w:val="Normal"/>
    <w:link w:val="HeaderChar"/>
    <w:rsid w:val="005C0D1D"/>
    <w:pPr>
      <w:tabs>
        <w:tab w:val="center" w:pos="4678"/>
        <w:tab w:val="right" w:pos="9356"/>
      </w:tabs>
      <w:spacing w:after="180" w:line="264" w:lineRule="atLeast"/>
    </w:pPr>
    <w:rPr>
      <w:rFonts w:eastAsia="Times New Roman" w:cs="Times New Roman"/>
      <w:snapToGrid w:val="0"/>
      <w:sz w:val="16"/>
      <w:szCs w:val="16"/>
    </w:rPr>
  </w:style>
  <w:style w:type="character" w:customStyle="1" w:styleId="HeaderChar">
    <w:name w:val="Header Char"/>
    <w:basedOn w:val="DefaultParagraphFont"/>
    <w:link w:val="Header"/>
    <w:rsid w:val="005C0D1D"/>
    <w:rPr>
      <w:rFonts w:ascii="Arial" w:eastAsia="Times New Roman" w:hAnsi="Arial" w:cs="Times New Roman"/>
      <w:snapToGrid w:val="0"/>
      <w:sz w:val="16"/>
      <w:szCs w:val="16"/>
    </w:rPr>
  </w:style>
  <w:style w:type="paragraph" w:customStyle="1" w:styleId="BodyText1">
    <w:name w:val="Body Text 1"/>
    <w:basedOn w:val="Normal"/>
    <w:qFormat/>
    <w:rsid w:val="005C0D1D"/>
    <w:pPr>
      <w:spacing w:after="180" w:line="264" w:lineRule="atLeast"/>
      <w:ind w:left="720"/>
    </w:pPr>
    <w:rPr>
      <w:rFonts w:eastAsia="Times New Roman" w:cs="Times New Roman"/>
      <w:szCs w:val="20"/>
    </w:rPr>
  </w:style>
  <w:style w:type="paragraph" w:customStyle="1" w:styleId="SubheadCapsBold">
    <w:name w:val="Subhead Caps Bold"/>
    <w:basedOn w:val="Normal"/>
    <w:next w:val="BodyText"/>
    <w:qFormat/>
    <w:rsid w:val="005C0D1D"/>
    <w:pPr>
      <w:keepNext/>
      <w:spacing w:before="240" w:after="60" w:line="264" w:lineRule="atLeast"/>
    </w:pPr>
    <w:rPr>
      <w:rFonts w:eastAsia="Times New Roman" w:cs="Times New Roman"/>
      <w:b/>
      <w:smallCaps/>
      <w:sz w:val="22"/>
    </w:rPr>
  </w:style>
  <w:style w:type="paragraph" w:customStyle="1" w:styleId="SubheadBold">
    <w:name w:val="Subhead Bold"/>
    <w:basedOn w:val="SubheadCapsBold"/>
    <w:next w:val="BodyText"/>
    <w:qFormat/>
    <w:rsid w:val="005C0D1D"/>
  </w:style>
  <w:style w:type="paragraph" w:customStyle="1" w:styleId="SubheadBoldItalic">
    <w:name w:val="Subhead Bold Italic"/>
    <w:basedOn w:val="SubheadCapsBold"/>
    <w:next w:val="BodyText"/>
    <w:qFormat/>
    <w:rsid w:val="005C0D1D"/>
  </w:style>
  <w:style w:type="paragraph" w:customStyle="1" w:styleId="Numtext1">
    <w:name w:val="Numtext 1"/>
    <w:basedOn w:val="Normal"/>
    <w:qFormat/>
    <w:rsid w:val="005C0D1D"/>
    <w:pPr>
      <w:numPr>
        <w:numId w:val="1"/>
      </w:numPr>
      <w:spacing w:after="180" w:line="264" w:lineRule="atLeast"/>
      <w:outlineLvl w:val="0"/>
    </w:pPr>
    <w:rPr>
      <w:rFonts w:eastAsia="Times New Roman" w:cs="Times New Roman"/>
      <w:szCs w:val="20"/>
    </w:rPr>
  </w:style>
  <w:style w:type="paragraph" w:customStyle="1" w:styleId="Numtext2">
    <w:name w:val="Numtext 2"/>
    <w:basedOn w:val="Normal"/>
    <w:qFormat/>
    <w:rsid w:val="005C0D1D"/>
    <w:pPr>
      <w:numPr>
        <w:ilvl w:val="1"/>
        <w:numId w:val="1"/>
      </w:numPr>
      <w:tabs>
        <w:tab w:val="clear" w:pos="720"/>
      </w:tabs>
      <w:spacing w:after="180" w:line="264" w:lineRule="atLeast"/>
      <w:ind w:left="1440" w:hanging="720"/>
      <w:outlineLvl w:val="1"/>
    </w:pPr>
    <w:rPr>
      <w:rFonts w:eastAsia="Times New Roman" w:cs="Times New Roman"/>
      <w:szCs w:val="20"/>
    </w:rPr>
  </w:style>
  <w:style w:type="paragraph" w:customStyle="1" w:styleId="Numtext3">
    <w:name w:val="Numtext 3"/>
    <w:basedOn w:val="Normal"/>
    <w:qFormat/>
    <w:rsid w:val="005C0D1D"/>
    <w:pPr>
      <w:numPr>
        <w:ilvl w:val="2"/>
        <w:numId w:val="1"/>
      </w:numPr>
      <w:tabs>
        <w:tab w:val="clear" w:pos="1440"/>
      </w:tabs>
      <w:spacing w:after="180" w:line="264" w:lineRule="atLeast"/>
      <w:ind w:left="2160" w:hanging="720"/>
      <w:outlineLvl w:val="2"/>
    </w:pPr>
    <w:rPr>
      <w:rFonts w:eastAsia="Times New Roman" w:cs="Times New Roman"/>
      <w:szCs w:val="20"/>
    </w:rPr>
  </w:style>
  <w:style w:type="table" w:styleId="TableGrid">
    <w:name w:val="Table Grid"/>
    <w:basedOn w:val="TableNormal"/>
    <w:rsid w:val="005C0D1D"/>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1D"/>
    <w:rPr>
      <w:rFonts w:ascii="Tahoma" w:hAnsi="Tahoma" w:cs="Tahoma"/>
      <w:sz w:val="16"/>
      <w:szCs w:val="16"/>
    </w:rPr>
  </w:style>
  <w:style w:type="character" w:styleId="CommentReference">
    <w:name w:val="annotation reference"/>
    <w:basedOn w:val="DefaultParagraphFont"/>
    <w:semiHidden/>
    <w:unhideWhenUsed/>
    <w:rsid w:val="005C0D1D"/>
    <w:rPr>
      <w:sz w:val="16"/>
      <w:szCs w:val="16"/>
    </w:rPr>
  </w:style>
  <w:style w:type="paragraph" w:styleId="CommentText">
    <w:name w:val="annotation text"/>
    <w:basedOn w:val="Normal"/>
    <w:link w:val="CommentTextChar"/>
    <w:uiPriority w:val="99"/>
    <w:unhideWhenUsed/>
    <w:rsid w:val="005C0D1D"/>
    <w:pPr>
      <w:spacing w:line="240" w:lineRule="auto"/>
    </w:pPr>
    <w:rPr>
      <w:szCs w:val="20"/>
    </w:rPr>
  </w:style>
  <w:style w:type="character" w:customStyle="1" w:styleId="CommentTextChar">
    <w:name w:val="Comment Text Char"/>
    <w:basedOn w:val="DefaultParagraphFont"/>
    <w:link w:val="CommentText"/>
    <w:uiPriority w:val="99"/>
    <w:rsid w:val="005C0D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0D1D"/>
    <w:rPr>
      <w:b/>
      <w:bCs/>
    </w:rPr>
  </w:style>
  <w:style w:type="character" w:customStyle="1" w:styleId="CommentSubjectChar">
    <w:name w:val="Comment Subject Char"/>
    <w:basedOn w:val="CommentTextChar"/>
    <w:link w:val="CommentSubject"/>
    <w:uiPriority w:val="99"/>
    <w:semiHidden/>
    <w:rsid w:val="005C0D1D"/>
    <w:rPr>
      <w:rFonts w:ascii="Arial" w:hAnsi="Arial"/>
      <w:b/>
      <w:bCs/>
      <w:sz w:val="20"/>
      <w:szCs w:val="20"/>
    </w:rPr>
  </w:style>
  <w:style w:type="character" w:styleId="Hyperlink">
    <w:name w:val="Hyperlink"/>
    <w:basedOn w:val="DefaultParagraphFont"/>
    <w:uiPriority w:val="99"/>
    <w:unhideWhenUsed/>
    <w:rsid w:val="005C0D1D"/>
    <w:rPr>
      <w:color w:val="0000FF" w:themeColor="hyperlink"/>
      <w:u w:val="single"/>
    </w:rPr>
  </w:style>
  <w:style w:type="character" w:customStyle="1" w:styleId="ff7">
    <w:name w:val="ff7"/>
    <w:basedOn w:val="DefaultParagraphFont"/>
    <w:rsid w:val="005C0D1D"/>
  </w:style>
  <w:style w:type="paragraph" w:styleId="Revision">
    <w:name w:val="Revision"/>
    <w:hidden/>
    <w:uiPriority w:val="99"/>
    <w:semiHidden/>
    <w:rsid w:val="005C0D1D"/>
    <w:pPr>
      <w:spacing w:after="0" w:line="240" w:lineRule="auto"/>
    </w:pPr>
    <w:rPr>
      <w:rFonts w:ascii="Arial" w:hAnsi="Arial"/>
      <w:sz w:val="20"/>
    </w:rPr>
  </w:style>
  <w:style w:type="paragraph" w:styleId="ListParagraph">
    <w:name w:val="List Paragraph"/>
    <w:basedOn w:val="Normal"/>
    <w:uiPriority w:val="34"/>
    <w:qFormat/>
    <w:rsid w:val="005C0D1D"/>
    <w:pPr>
      <w:ind w:left="720"/>
      <w:contextualSpacing/>
    </w:pPr>
  </w:style>
  <w:style w:type="paragraph" w:customStyle="1" w:styleId="Textbody">
    <w:name w:val="Text body"/>
    <w:basedOn w:val="Normal"/>
    <w:rsid w:val="005C0D1D"/>
    <w:pPr>
      <w:suppressAutoHyphens/>
      <w:autoSpaceDN w:val="0"/>
      <w:spacing w:after="0" w:line="240" w:lineRule="auto"/>
      <w:jc w:val="both"/>
    </w:pPr>
    <w:rPr>
      <w:rFonts w:ascii="Times New Roman" w:eastAsia="Times New Roman" w:hAnsi="Times New Roman" w:cs="Times New Roman"/>
      <w:kern w:val="3"/>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ih.h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etosuoja.fi/en/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tilsynet.dk/forside/" TargetMode="External"/><Relationship Id="rId5" Type="http://schemas.openxmlformats.org/officeDocument/2006/relationships/styles" Target="styles.xml"/><Relationship Id="rId15" Type="http://schemas.openxmlformats.org/officeDocument/2006/relationships/hyperlink" Target="https://ewnioski.biznes.gov.pl/suppliant/upage/general/unauth_step0.page?eservice=0000&amp;type=procedura,wniosek&amp;referer=external&amp;institutionID=45" TargetMode="External"/><Relationship Id="rId10" Type="http://schemas.openxmlformats.org/officeDocument/2006/relationships/hyperlink" Target="mailto:EmployeePrivacyRights@viaco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tilsynet.n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_x0020_No xmlns="http://schemas.microsoft.com/sharepoint/v3">4791139</Doc_x0020_No>
    <Client_x0020_ID xmlns="http://schemas.microsoft.com/sharepoint/v3">106645</Client_x0020_ID>
    <Matter_x0020_ID xmlns="http://schemas.microsoft.com/sharepoint/v3">1</Matter_x0020_ID>
    <DM_Descript xmlns="http://schemas.microsoft.com/sharepoint/v3" xsi:nil="true"/>
    <Dept_x0020_Name xmlns="http://schemas.microsoft.com/sharepoint/v3">Employment, Immigration and Reward</Dept_x0020_Name>
    <DM_Author xmlns="http://schemas.microsoft.com/sharepoint/v3">
      <UserInfo>
        <DisplayName/>
        <AccountId>1590</AccountId>
        <AccountType/>
      </UserInfo>
    </DM_Author>
    <Document_x0020_Type xmlns="http://schemas.microsoft.com/sharepoint/v3">Non Legal</Document_x0020_Type>
    <Matter_x0020_Name xmlns="http://schemas.microsoft.com/sharepoint/v3">International Fixed Fee Arrangement</Matter_x0020_Name>
    <Client_x0020_Name xmlns="http://schemas.microsoft.com/sharepoint/v3">MTV Networks Europe</Clien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D83BC8-6D40-4082-B45E-E934C2394B72}">
  <ds:schemaRefs>
    <ds:schemaRef ds:uri="http://schemas.microsoft.com/sharepoint/v3/contenttype/forms"/>
  </ds:schemaRefs>
</ds:datastoreItem>
</file>

<file path=customXml/itemProps2.xml><?xml version="1.0" encoding="utf-8"?>
<ds:datastoreItem xmlns:ds="http://schemas.openxmlformats.org/officeDocument/2006/customXml" ds:itemID="{6892FF44-6D56-405B-A44A-B1F7FC8E3423}">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871DF1A3-1AC6-4843-8CCB-22D89A3F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9037</Words>
  <Characters>51511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WORKPLACE PRIVACY NOTICE FOR VIACOM ENTITIES IN THE EEA AND SWITZERLAND - FRANCER &gt;&gt; FRENCH</vt:lpstr>
    </vt:vector>
  </TitlesOfParts>
  <Company>Lewis Silkin</Company>
  <LinksUpToDate>false</LinksUpToDate>
  <CharactersWithSpaces>60428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PRIVACY NOTICE FOR VIACOM ENTITIES IN THE EEA AND SWITZERLAND - FRANCER &gt;&gt; FRENCH</dc:title>
  <dc:creator>David Lyons</dc:creator>
  <cp:lastModifiedBy>Lotrionte, Nicolette</cp:lastModifiedBy>
  <cp:revision>5</cp:revision>
  <dcterms:created xsi:type="dcterms:W3CDTF">2018-07-09T17:54:00Z</dcterms:created>
  <dcterms:modified xsi:type="dcterms:W3CDTF">2019-07-15T19:07:00Z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106645</vt:lpwstr>
  </property>
  <property fmtid="{D5CDD505-2E9C-101B-9397-08002B2CF9AE}" pid="3" name="CategorySub">
    <vt:lpwstr>/1/</vt:lpwstr>
  </property>
  <property fmtid="{D5CDD505-2E9C-101B-9397-08002B2CF9AE}" pid="4" name="ClientName">
    <vt:lpwstr>MTV Networks Europe</vt:lpwstr>
  </property>
  <property fmtid="{D5CDD505-2E9C-101B-9397-08002B2CF9AE}" pid="5" name="ContentTypeId">
    <vt:lpwstr>0x010100F9A77F4E0D574C8F99D317968D7EBC560500E5A2C76CA316E34FA1E0CAB731E4B79B</vt:lpwstr>
  </property>
  <property fmtid="{D5CDD505-2E9C-101B-9397-08002B2CF9AE}" pid="6" name="Created By">
    <vt:lpwstr>1590</vt:lpwstr>
  </property>
  <property fmtid="{D5CDD505-2E9C-101B-9397-08002B2CF9AE}" pid="7" name="DocumentType">
    <vt:lpwstr>nonlegal</vt:lpwstr>
  </property>
  <property fmtid="{D5CDD505-2E9C-101B-9397-08002B2CF9AE}" pid="8" name="MatterName">
    <vt:lpwstr>/International Fixed Fee Arrangement</vt:lpwstr>
  </property>
  <property fmtid="{D5CDD505-2E9C-101B-9397-08002B2CF9AE}" pid="9" name="Modified By">
    <vt:lpwstr>1590</vt:lpwstr>
  </property>
</Properties>
</file>