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54" w:rsidRPr="00D769FC" w:rsidRDefault="00950C1E" w:rsidP="00A30114">
      <w:pPr>
        <w:keepNext/>
        <w:pBdr>
          <w:top w:val="single" w:sz="4" w:space="1" w:color="auto"/>
          <w:left w:val="single" w:sz="4" w:space="4" w:color="auto"/>
          <w:bottom w:val="single" w:sz="4" w:space="1" w:color="auto"/>
          <w:right w:val="single" w:sz="4" w:space="4" w:color="auto"/>
        </w:pBdr>
        <w:shd w:val="clear" w:color="auto" w:fill="D9D9D9"/>
        <w:spacing w:after="240"/>
        <w:jc w:val="center"/>
        <w:rPr>
          <w:b/>
          <w:smallCaps/>
          <w:sz w:val="34"/>
          <w:szCs w:val="34"/>
          <w:lang w:val="es-ES"/>
        </w:rPr>
      </w:pPr>
      <w:r w:rsidRPr="00D769FC">
        <w:rPr>
          <w:rFonts w:eastAsia="Arial" w:cs="Arial"/>
          <w:b/>
          <w:bCs/>
          <w:smallCaps/>
          <w:sz w:val="34"/>
          <w:szCs w:val="34"/>
          <w:bdr w:val="nil"/>
          <w:lang w:val="es-ES"/>
        </w:rPr>
        <w:t>Declaración de privacidad para trabajadores de las entidades de Viacom en el Espacio Económico Europeo y Suiza</w:t>
      </w:r>
    </w:p>
    <w:p w:rsidR="00624454" w:rsidRPr="00D769FC" w:rsidRDefault="00624454" w:rsidP="00A30114">
      <w:pPr>
        <w:pStyle w:val="SubheadBoldItalic"/>
        <w:rPr>
          <w:lang w:val="es-ES"/>
        </w:rPr>
      </w:pPr>
    </w:p>
    <w:p w:rsidR="00624454" w:rsidRPr="00D769FC" w:rsidRDefault="00950C1E" w:rsidP="00A30114">
      <w:pPr>
        <w:pStyle w:val="SubheadBoldItalic"/>
        <w:rPr>
          <w:lang w:val="es-ES"/>
        </w:rPr>
      </w:pPr>
      <w:r w:rsidRPr="00D769FC">
        <w:rPr>
          <w:rFonts w:eastAsia="Arial" w:cs="Arial"/>
          <w:bCs/>
          <w:bdr w:val="nil"/>
          <w:lang w:val="es-ES"/>
        </w:rPr>
        <w:t>Alcance de la declaración de privacidad</w:t>
      </w:r>
    </w:p>
    <w:p w:rsidR="00624454" w:rsidRPr="00D769FC" w:rsidRDefault="00950C1E" w:rsidP="00456A26">
      <w:pPr>
        <w:pStyle w:val="Numtext1"/>
        <w:rPr>
          <w:lang w:val="es-ES"/>
        </w:rPr>
      </w:pPr>
      <w:r w:rsidRPr="00D769FC">
        <w:rPr>
          <w:rFonts w:eastAsia="Arial" w:cs="Arial"/>
          <w:bdr w:val="nil"/>
          <w:lang w:val="es-ES"/>
        </w:rPr>
        <w:t>Al igual que la mayorí</w:t>
      </w:r>
      <w:bookmarkStart w:id="0" w:name="bmkTempMossCode"/>
      <w:bookmarkEnd w:id="0"/>
      <w:r w:rsidRPr="00D769FC">
        <w:rPr>
          <w:rFonts w:eastAsia="Arial" w:cs="Arial"/>
          <w:bdr w:val="nil"/>
          <w:lang w:val="es-ES"/>
        </w:rPr>
        <w:t xml:space="preserve">a de las empresas, poseemos y tratamos un amplio abanico de información que, en algunos casos, está relacionada con los particulares que trabajan para nosotros. En la presente declaración de privacidad se explican el </w:t>
      </w:r>
      <w:r w:rsidR="00456A26" w:rsidRPr="00D769FC">
        <w:rPr>
          <w:rFonts w:eastAsia="Arial" w:cs="Arial"/>
          <w:bdr w:val="nil"/>
          <w:lang w:val="es-ES"/>
        </w:rPr>
        <w:t>tipo de información que tratamos</w:t>
      </w:r>
      <w:r w:rsidRPr="00D769FC">
        <w:rPr>
          <w:rFonts w:eastAsia="Arial" w:cs="Arial"/>
          <w:bdr w:val="nil"/>
          <w:lang w:val="es-ES"/>
        </w:rPr>
        <w:t>, los fines con los que lo hacemos y de qué manera dicho tratamiento podría afectarle a usted.</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La declaración se centra en los particulares que trabajan para nosotros, hayan sido estos empleados directamente por nosotros o no. También se centra en aquellos particulares que nosotros contratemos para trabajar en nuestras producciones o en las de terceros. En esta categoría se incluyen aquellos puestos de producción, tales como diseñadores, asistentes de producción, equipo de camarógrafos, etc., y también personas que trabajen delante de las cámaras, ya sea como extras o como artistas principales, así como nuestros actores y actrices de doblaje.</w:t>
      </w:r>
      <w:r w:rsidR="00D769FC">
        <w:rPr>
          <w:rFonts w:eastAsia="Arial" w:cs="Arial"/>
          <w:bdr w:val="nil"/>
          <w:lang w:val="es-ES"/>
        </w:rPr>
        <w:t xml:space="preserve"> </w:t>
      </w:r>
      <w:r w:rsidRPr="00D769FC">
        <w:rPr>
          <w:rFonts w:eastAsia="Arial" w:cs="Arial"/>
          <w:bdr w:val="nil"/>
          <w:lang w:val="es-ES"/>
        </w:rPr>
        <w:t>Además, abarca información sobre antiguos empleados o trabajadores y sobre aquellos que nosotros hayamos contratado en el pasado para trabajar en nuestras producciones o en las de terceros.</w:t>
      </w:r>
      <w:r w:rsidR="00D769FC">
        <w:rPr>
          <w:rFonts w:eastAsia="Arial" w:cs="Arial"/>
          <w:bdr w:val="nil"/>
          <w:lang w:val="es-ES"/>
        </w:rPr>
        <w:t xml:space="preserve"> </w:t>
      </w:r>
      <w:r w:rsidRPr="00D769FC">
        <w:rPr>
          <w:rFonts w:eastAsia="Arial" w:cs="Arial"/>
          <w:bdr w:val="nil"/>
          <w:lang w:val="es-ES"/>
        </w:rPr>
        <w:t>No obstante, y con objeto de evitar toda duda, las disposiciones de la presente declaración no están destinadas a establecer una relación laboral entre Viacom y cualquier persona que no sea un empleado de esta.</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La presente declaración de privacidad se expone en este documento (la declaración principal) y en el anexo 1 (Información adicional). También hemos incluido información específica de cada país, con objeto de aclarar todas las diferencias significativas existentes en cada jurisdicción particular. Encontrará esta información en el anexo 2.</w:t>
      </w:r>
      <w:r w:rsidR="00D769FC">
        <w:rPr>
          <w:rFonts w:eastAsia="Arial" w:cs="Arial"/>
          <w:bdr w:val="nil"/>
          <w:lang w:val="es-ES"/>
        </w:rPr>
        <w:t xml:space="preserve"> </w:t>
      </w:r>
      <w:r w:rsidRPr="00D769FC">
        <w:rPr>
          <w:rFonts w:eastAsia="Arial" w:cs="Arial"/>
          <w:bdr w:val="nil"/>
          <w:lang w:val="es-ES"/>
        </w:rPr>
        <w:t xml:space="preserve">Tenga en cuenta, además, que Viacom también cumplirá con toda la legislación nacional aplicable (incluidas, entre otras, toda legislación de trasposición del RGPD que aún no se haya promulgado) en relación con el tratamiento de sus datos personales y, en caso de que cualquier disposición de la presente declaración de privacidad entre en conflicto con dicha legislación nacional, esta última prevalecerá sobre la presente declaración. </w:t>
      </w:r>
    </w:p>
    <w:p w:rsidR="00624454" w:rsidRPr="00D769FC" w:rsidRDefault="00950C1E" w:rsidP="00A30114">
      <w:pPr>
        <w:pStyle w:val="BodyText1"/>
        <w:rPr>
          <w:lang w:val="es-ES"/>
        </w:rPr>
      </w:pPr>
      <w:r w:rsidRPr="00D769FC">
        <w:rPr>
          <w:rFonts w:eastAsia="Arial" w:cs="Arial"/>
          <w:bdr w:val="nil"/>
          <w:lang w:val="es-ES"/>
        </w:rPr>
        <w:t>En el anexo Información adicional, explicamos a lo que nos referimos cuando hablamos de «datos personales», «tratamiento», «datos personales sensibles» y demás términos utilizados en la presente declaración.</w:t>
      </w:r>
      <w:r w:rsidR="00D769FC">
        <w:rPr>
          <w:rFonts w:eastAsia="Arial" w:cs="Arial"/>
          <w:bdr w:val="nil"/>
          <w:lang w:val="es-ES"/>
        </w:rPr>
        <w:t xml:space="preserve"> </w:t>
      </w:r>
    </w:p>
    <w:p w:rsidR="00624454" w:rsidRPr="00D769FC" w:rsidRDefault="00950C1E" w:rsidP="00A30114">
      <w:pPr>
        <w:pStyle w:val="Numtext1"/>
        <w:rPr>
          <w:lang w:val="es-ES"/>
        </w:rPr>
      </w:pPr>
      <w:r w:rsidRPr="00D769FC">
        <w:rPr>
          <w:rFonts w:eastAsia="Arial" w:cs="Arial"/>
          <w:bdr w:val="nil"/>
          <w:lang w:val="es-ES"/>
        </w:rPr>
        <w:t>En resumen, en la presente declaración se explica:</w:t>
      </w:r>
    </w:p>
    <w:p w:rsidR="00624454" w:rsidRPr="00D769FC" w:rsidRDefault="00950C1E" w:rsidP="00A30114">
      <w:pPr>
        <w:pStyle w:val="BodyText1"/>
        <w:numPr>
          <w:ilvl w:val="0"/>
          <w:numId w:val="4"/>
        </w:numPr>
        <w:rPr>
          <w:lang w:val="es-ES"/>
        </w:rPr>
      </w:pPr>
      <w:r w:rsidRPr="00D769FC">
        <w:rPr>
          <w:rFonts w:eastAsia="Arial" w:cs="Arial"/>
          <w:bdr w:val="nil"/>
          <w:lang w:val="es-ES"/>
        </w:rPr>
        <w:t>cuáles son los datos personales que obran en nuestro poder y con qué fines los tratamos;</w:t>
      </w:r>
    </w:p>
    <w:p w:rsidR="00624454" w:rsidRPr="00D769FC" w:rsidRDefault="00950C1E" w:rsidP="00A30114">
      <w:pPr>
        <w:pStyle w:val="BodyText1"/>
        <w:numPr>
          <w:ilvl w:val="0"/>
          <w:numId w:val="4"/>
        </w:numPr>
        <w:rPr>
          <w:lang w:val="es-ES"/>
        </w:rPr>
      </w:pPr>
      <w:r w:rsidRPr="00D769FC">
        <w:rPr>
          <w:rFonts w:eastAsia="Arial" w:cs="Arial"/>
          <w:bdr w:val="nil"/>
          <w:lang w:val="es-ES"/>
        </w:rPr>
        <w:t>cuáles son los fundamentos jurídicos que nos permiten tratar sus datos personales;</w:t>
      </w:r>
    </w:p>
    <w:p w:rsidR="00624454" w:rsidRPr="00D769FC" w:rsidRDefault="00950C1E" w:rsidP="00A30114">
      <w:pPr>
        <w:pStyle w:val="BodyText1"/>
        <w:numPr>
          <w:ilvl w:val="0"/>
          <w:numId w:val="4"/>
        </w:numPr>
        <w:rPr>
          <w:lang w:val="es-ES"/>
        </w:rPr>
      </w:pPr>
      <w:r w:rsidRPr="00D769FC">
        <w:rPr>
          <w:rFonts w:eastAsia="Arial" w:cs="Arial"/>
          <w:bdr w:val="nil"/>
          <w:lang w:val="es-ES"/>
        </w:rPr>
        <w:t>de dónde proceden estos datos, quién tiene acceso a estos y por cuánto tiempo los conservamos;</w:t>
      </w:r>
    </w:p>
    <w:p w:rsidR="00624454" w:rsidRPr="00D769FC" w:rsidRDefault="00950C1E" w:rsidP="00A30114">
      <w:pPr>
        <w:pStyle w:val="BodyText1"/>
        <w:numPr>
          <w:ilvl w:val="0"/>
          <w:numId w:val="4"/>
        </w:numPr>
        <w:rPr>
          <w:lang w:val="es-ES"/>
        </w:rPr>
      </w:pPr>
      <w:r w:rsidRPr="00D769FC">
        <w:rPr>
          <w:rFonts w:eastAsia="Arial" w:cs="Arial"/>
          <w:bdr w:val="nil"/>
          <w:lang w:val="es-ES"/>
        </w:rPr>
        <w:t>cómo puede usted acceder a sus datos personales y qué otros derechos le asisten;</w:t>
      </w:r>
    </w:p>
    <w:p w:rsidR="00624454" w:rsidRPr="00D769FC" w:rsidRDefault="00950C1E" w:rsidP="00A30114">
      <w:pPr>
        <w:pStyle w:val="BodyText1"/>
        <w:numPr>
          <w:ilvl w:val="0"/>
          <w:numId w:val="4"/>
        </w:numPr>
        <w:rPr>
          <w:lang w:val="es-ES"/>
        </w:rPr>
      </w:pPr>
      <w:r w:rsidRPr="00D769FC">
        <w:rPr>
          <w:rFonts w:eastAsia="Arial" w:cs="Arial"/>
          <w:bdr w:val="nil"/>
          <w:lang w:val="es-ES"/>
        </w:rPr>
        <w:t>y cómo puede ponerse en contacto con nosotros.</w:t>
      </w:r>
    </w:p>
    <w:p w:rsidR="00624454" w:rsidRPr="00D769FC" w:rsidRDefault="00950C1E" w:rsidP="00A30114">
      <w:pPr>
        <w:pStyle w:val="SubheadBold"/>
        <w:rPr>
          <w:lang w:val="es-ES"/>
        </w:rPr>
      </w:pPr>
      <w:r w:rsidRPr="00D769FC">
        <w:rPr>
          <w:rFonts w:eastAsia="Arial" w:cs="Arial"/>
          <w:bCs/>
          <w:bdr w:val="nil"/>
          <w:lang w:val="es-ES"/>
        </w:rPr>
        <w:lastRenderedPageBreak/>
        <w:t>Datos personales que obran en nuestro poder y con qué fines los tratamos</w:t>
      </w:r>
    </w:p>
    <w:p w:rsidR="00624454" w:rsidRPr="00D769FC" w:rsidRDefault="00950C1E" w:rsidP="00A30114">
      <w:pPr>
        <w:pStyle w:val="Numtext1"/>
        <w:rPr>
          <w:lang w:val="es-ES"/>
        </w:rPr>
      </w:pPr>
      <w:r w:rsidRPr="00D769FC">
        <w:rPr>
          <w:rFonts w:eastAsia="Arial" w:cs="Arial"/>
          <w:bdr w:val="nil"/>
          <w:lang w:val="es-ES"/>
        </w:rPr>
        <w:t>Nosotros tratamos datos con el fin de llevar a cabo nuestra actividad comercial, lo cual incluye fines de gestión, administrativos, laborales y jurídicos.</w:t>
      </w:r>
      <w:r w:rsidR="00D769FC">
        <w:rPr>
          <w:rFonts w:eastAsia="Arial" w:cs="Arial"/>
          <w:bdr w:val="nil"/>
          <w:lang w:val="es-ES"/>
        </w:rPr>
        <w:t xml:space="preserve"> </w:t>
      </w:r>
      <w:r w:rsidRPr="00D769FC">
        <w:rPr>
          <w:rFonts w:eastAsia="Arial" w:cs="Arial"/>
          <w:bdr w:val="nil"/>
          <w:lang w:val="es-ES"/>
        </w:rPr>
        <w:t xml:space="preserve">También tratamos datos con el fin de llevar a cabo nuestra actividad, lo cual incluye </w:t>
      </w:r>
      <w:bookmarkStart w:id="1" w:name="_BPDCD_19"/>
      <w:r w:rsidRPr="00D769FC">
        <w:rPr>
          <w:rFonts w:eastAsia="Arial" w:cs="Arial"/>
          <w:bdr w:val="nil"/>
          <w:lang w:val="es-ES"/>
        </w:rPr>
        <w:t xml:space="preserve">realizar nuestras producciones o las de terceros, así como fines de retransmisión, distribución, mercadotecnia, </w:t>
      </w:r>
      <w:bookmarkEnd w:id="1"/>
      <w:r w:rsidRPr="00D769FC">
        <w:rPr>
          <w:rFonts w:eastAsia="Arial" w:cs="Arial"/>
          <w:bdr w:val="nil"/>
          <w:lang w:val="es-ES"/>
        </w:rPr>
        <w:t xml:space="preserve">gestión, administrativos, </w:t>
      </w:r>
      <w:bookmarkStart w:id="2" w:name="_BPDCI_20"/>
      <w:r w:rsidRPr="00D769FC">
        <w:rPr>
          <w:rFonts w:eastAsia="Arial" w:cs="Arial"/>
          <w:bdr w:val="nil"/>
          <w:lang w:val="es-ES"/>
        </w:rPr>
        <w:t xml:space="preserve">laborales </w:t>
      </w:r>
      <w:bookmarkEnd w:id="2"/>
      <w:r w:rsidRPr="00D769FC">
        <w:rPr>
          <w:rFonts w:eastAsia="Arial" w:cs="Arial"/>
          <w:bdr w:val="nil"/>
          <w:lang w:val="es-ES"/>
        </w:rPr>
        <w:t>y jurídicos.</w:t>
      </w:r>
      <w:r w:rsidR="00D769FC">
        <w:rPr>
          <w:rFonts w:eastAsia="Arial" w:cs="Arial"/>
          <w:bdr w:val="nil"/>
          <w:lang w:val="es-ES"/>
        </w:rPr>
        <w:t xml:space="preserve"> </w:t>
      </w:r>
      <w:r w:rsidRPr="00D769FC">
        <w:rPr>
          <w:rFonts w:eastAsia="Arial" w:cs="Arial"/>
          <w:bdr w:val="nil"/>
          <w:lang w:val="es-ES"/>
        </w:rPr>
        <w:t>En el anexo Información adicional se facilitan detalles más específicos sobre en qué consisten estos fines, los tipos de datos susceptibles de ser tratados y los fundamentos con los que nosotros tratamos datos.</w:t>
      </w:r>
      <w:r w:rsidR="00D769FC">
        <w:rPr>
          <w:rFonts w:eastAsia="Arial" w:cs="Arial"/>
          <w:bdr w:val="nil"/>
          <w:lang w:val="es-ES"/>
        </w:rPr>
        <w:t xml:space="preserve"> </w:t>
      </w:r>
      <w:r w:rsidRPr="00D769FC">
        <w:rPr>
          <w:rFonts w:eastAsia="Arial" w:cs="Arial"/>
          <w:bdr w:val="nil"/>
          <w:lang w:val="es-ES"/>
        </w:rPr>
        <w:t xml:space="preserve">Véanse los epígrafes titulados </w:t>
      </w:r>
      <w:r w:rsidRPr="00D769FC">
        <w:rPr>
          <w:rFonts w:eastAsia="Arial" w:cs="Arial"/>
          <w:i/>
          <w:iCs/>
          <w:bdr w:val="nil"/>
          <w:lang w:val="es-ES"/>
        </w:rPr>
        <w:t xml:space="preserve">«Fundamentos jurídicos para el tratamiento de datos personales» </w:t>
      </w:r>
      <w:r w:rsidRPr="00D769FC">
        <w:rPr>
          <w:rFonts w:eastAsia="Arial" w:cs="Arial"/>
          <w:bdr w:val="nil"/>
          <w:lang w:val="es-ES"/>
        </w:rPr>
        <w:t xml:space="preserve">e </w:t>
      </w:r>
      <w:r w:rsidRPr="00D769FC">
        <w:rPr>
          <w:rFonts w:eastAsia="Arial" w:cs="Arial"/>
          <w:i/>
          <w:iCs/>
          <w:bdr w:val="nil"/>
          <w:lang w:val="es-ES"/>
        </w:rPr>
        <w:t>«Información adicional sobre los datos que tratamos y cuáles son los fines con los que lo hacemos».</w:t>
      </w:r>
      <w:r w:rsidRP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De dónde proceden los datos y quién tiene acceso a estos</w:t>
      </w:r>
    </w:p>
    <w:p w:rsidR="00624454" w:rsidRPr="00D769FC" w:rsidRDefault="00950C1E" w:rsidP="00A30114">
      <w:pPr>
        <w:pStyle w:val="Numtext1"/>
        <w:rPr>
          <w:lang w:val="es-ES"/>
        </w:rPr>
      </w:pPr>
      <w:r w:rsidRPr="00D769FC">
        <w:rPr>
          <w:rFonts w:eastAsia="Arial" w:cs="Arial"/>
          <w:bdr w:val="nil"/>
          <w:lang w:val="es-ES"/>
        </w:rPr>
        <w:t>Algunos de los datos personales que nosotros tratamos sobre usted proceden directamente de usted mismo.</w:t>
      </w:r>
      <w:r w:rsidR="00D769FC">
        <w:rPr>
          <w:rFonts w:eastAsia="Arial" w:cs="Arial"/>
          <w:bdr w:val="nil"/>
          <w:lang w:val="es-ES"/>
        </w:rPr>
        <w:t xml:space="preserve"> </w:t>
      </w:r>
      <w:r w:rsidRPr="00D769FC">
        <w:rPr>
          <w:rFonts w:eastAsia="Arial" w:cs="Arial"/>
          <w:bdr w:val="nil"/>
          <w:lang w:val="es-ES"/>
        </w:rPr>
        <w:t>Por ejemplo, es usted quien nos ha informado de sus datos bancarios y de contacto.</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Otros datos personales sobre usted se han generado en el transcurso de su trabajo; por ejemplo, a partir de sus responsables, colegas y clientes, o bien a partir de otras personas ajenas a nuestra organización pero con las que usted trate.</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Sus responsables, el departamento de RR. HH. y, en algunas circunstancias, otros colegas podrán acceder a sus datos personales a nivel interno.</w:t>
      </w:r>
      <w:r w:rsidR="00D769FC">
        <w:rPr>
          <w:rFonts w:eastAsia="Arial" w:cs="Arial"/>
          <w:bdr w:val="nil"/>
          <w:lang w:val="es-ES"/>
        </w:rPr>
        <w:t xml:space="preserve"> </w:t>
      </w:r>
      <w:r w:rsidRPr="00D769FC">
        <w:rPr>
          <w:rFonts w:eastAsia="Arial" w:cs="Arial"/>
          <w:bdr w:val="nil"/>
          <w:lang w:val="es-ES"/>
        </w:rPr>
        <w:t>Siempre que sea necesario, y tal y como se ha expuesto en la presente declaración de privacidad, nosotros también transmitiremos sus datos fuera de nuestra organización. Por ejemplo, nosotros podremos transmitir sus datos a aquellas personas con las que tenga algún tipo de relación y a agencias encargadas de la gestión de nóminas.</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Encontrará más pormenores al respecto en el anexo Información adicional.</w:t>
      </w:r>
      <w:r w:rsidR="00D769FC">
        <w:rPr>
          <w:rFonts w:eastAsia="Arial" w:cs="Arial"/>
          <w:bdr w:val="nil"/>
          <w:lang w:val="es-ES"/>
        </w:rPr>
        <w:t xml:space="preserve"> </w:t>
      </w:r>
      <w:r w:rsidRPr="00D769FC">
        <w:rPr>
          <w:rFonts w:eastAsia="Arial" w:cs="Arial"/>
          <w:bdr w:val="nil"/>
          <w:lang w:val="es-ES"/>
        </w:rPr>
        <w:t xml:space="preserve">Véase </w:t>
      </w:r>
      <w:r w:rsidR="000B71C1" w:rsidRPr="00D769FC">
        <w:rPr>
          <w:rFonts w:eastAsia="Arial" w:cs="Arial"/>
          <w:bdr w:val="nil"/>
          <w:lang w:val="es-ES"/>
        </w:rPr>
        <w:t>los epígrafes titulados</w:t>
      </w:r>
      <w:r w:rsidRPr="00D769FC">
        <w:rPr>
          <w:rFonts w:eastAsia="Arial" w:cs="Arial"/>
          <w:bdr w:val="nil"/>
          <w:lang w:val="es-ES"/>
        </w:rPr>
        <w:t xml:space="preserve"> </w:t>
      </w:r>
      <w:r w:rsidRPr="00D769FC">
        <w:rPr>
          <w:rFonts w:eastAsia="Arial" w:cs="Arial"/>
          <w:i/>
          <w:iCs/>
          <w:bdr w:val="nil"/>
          <w:lang w:val="es-ES"/>
        </w:rPr>
        <w:t xml:space="preserve">«De dónde proceden los datos» </w:t>
      </w:r>
      <w:r w:rsidRPr="00D769FC">
        <w:rPr>
          <w:rFonts w:eastAsia="Arial" w:cs="Arial"/>
          <w:bdr w:val="nil"/>
          <w:lang w:val="es-ES"/>
        </w:rPr>
        <w:t xml:space="preserve">y </w:t>
      </w:r>
      <w:r w:rsidRPr="00D769FC">
        <w:rPr>
          <w:rFonts w:eastAsia="Arial" w:cs="Arial"/>
          <w:i/>
          <w:iCs/>
          <w:bdr w:val="nil"/>
          <w:lang w:val="es-ES"/>
        </w:rPr>
        <w:t xml:space="preserve">«Quién tiene acceso a sus datos». </w:t>
      </w:r>
    </w:p>
    <w:p w:rsidR="00624454" w:rsidRPr="00D769FC" w:rsidRDefault="00950C1E" w:rsidP="00A30114">
      <w:pPr>
        <w:pStyle w:val="SubheadBold"/>
        <w:rPr>
          <w:lang w:val="es-ES"/>
        </w:rPr>
      </w:pPr>
      <w:r w:rsidRPr="00D769FC">
        <w:rPr>
          <w:rFonts w:eastAsia="Arial" w:cs="Arial"/>
          <w:bCs/>
          <w:bdr w:val="nil"/>
          <w:lang w:val="es-ES"/>
        </w:rPr>
        <w:t>Por cuánto tiempo conservaremos sus datos personales</w:t>
      </w:r>
    </w:p>
    <w:p w:rsidR="00624454" w:rsidRPr="00D769FC" w:rsidRDefault="00950C1E" w:rsidP="00A30114">
      <w:pPr>
        <w:numPr>
          <w:ilvl w:val="0"/>
          <w:numId w:val="1"/>
        </w:numPr>
        <w:tabs>
          <w:tab w:val="clear" w:pos="720"/>
        </w:tabs>
        <w:spacing w:after="180" w:line="264" w:lineRule="atLeast"/>
        <w:outlineLvl w:val="0"/>
        <w:rPr>
          <w:lang w:val="es-ES"/>
        </w:rPr>
      </w:pPr>
      <w:r w:rsidRPr="00D769FC">
        <w:rPr>
          <w:rFonts w:eastAsia="Arial" w:cs="Arial"/>
          <w:szCs w:val="20"/>
          <w:bdr w:val="nil"/>
          <w:lang w:val="es-ES"/>
        </w:rPr>
        <w:t>Aunque nosotros no conservamos sus datos personales por un periodo específico de tiempo, no lo haremos durante un plazo más amplio que aquel que sea necesario para satisfacer nuestros fines.</w:t>
      </w:r>
      <w:r w:rsidR="00D769FC">
        <w:rPr>
          <w:rFonts w:eastAsia="Arial" w:cs="Arial"/>
          <w:szCs w:val="20"/>
          <w:bdr w:val="nil"/>
          <w:lang w:val="es-ES"/>
        </w:rPr>
        <w:t xml:space="preserve"> </w:t>
      </w:r>
      <w:r w:rsidRPr="00D769FC">
        <w:rPr>
          <w:rFonts w:eastAsia="Arial" w:cs="Arial"/>
          <w:szCs w:val="20"/>
          <w:bdr w:val="nil"/>
          <w:lang w:val="es-ES"/>
        </w:rPr>
        <w:t>Por lo general, conservaremos sus datos personales durante la vigencia de su contrato laboral y durante un periodo determinado después de que este termine.</w:t>
      </w:r>
      <w:r w:rsidR="00D769FC">
        <w:rPr>
          <w:rFonts w:eastAsia="Arial" w:cs="Arial"/>
          <w:szCs w:val="20"/>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Véase el epígrafe titulado «</w:t>
      </w:r>
      <w:r w:rsidRPr="00D769FC">
        <w:rPr>
          <w:rFonts w:eastAsia="Arial" w:cs="Arial"/>
          <w:i/>
          <w:iCs/>
          <w:bdr w:val="nil"/>
          <w:lang w:val="es-ES"/>
        </w:rPr>
        <w:t>Conservación de sus datos personales: información adicional</w:t>
      </w:r>
      <w:r w:rsidRPr="00D769FC">
        <w:rPr>
          <w:rFonts w:eastAsia="Arial" w:cs="Arial"/>
          <w:bdr w:val="nil"/>
          <w:lang w:val="es-ES"/>
        </w:rPr>
        <w:t xml:space="preserve">» dentro del anexo con información adicional. </w:t>
      </w:r>
    </w:p>
    <w:p w:rsidR="00624454" w:rsidRPr="00D769FC" w:rsidRDefault="00950C1E" w:rsidP="00A30114">
      <w:pPr>
        <w:pStyle w:val="SubheadBold"/>
        <w:rPr>
          <w:lang w:val="es-ES"/>
        </w:rPr>
      </w:pPr>
      <w:r w:rsidRPr="00D769FC">
        <w:rPr>
          <w:rFonts w:eastAsia="Arial" w:cs="Arial"/>
          <w:bCs/>
          <w:bdr w:val="nil"/>
          <w:lang w:val="es-ES"/>
        </w:rPr>
        <w:t>Transferencias de datos personales fuera del EEE</w:t>
      </w:r>
    </w:p>
    <w:p w:rsidR="00624454" w:rsidRPr="00D769FC" w:rsidRDefault="00950C1E" w:rsidP="00A30114">
      <w:pPr>
        <w:numPr>
          <w:ilvl w:val="0"/>
          <w:numId w:val="1"/>
        </w:numPr>
        <w:tabs>
          <w:tab w:val="clear" w:pos="720"/>
        </w:tabs>
        <w:spacing w:after="180" w:line="264" w:lineRule="atLeast"/>
        <w:outlineLvl w:val="0"/>
        <w:rPr>
          <w:lang w:val="es-ES"/>
        </w:rPr>
      </w:pPr>
      <w:r w:rsidRPr="00D769FC">
        <w:rPr>
          <w:rFonts w:eastAsia="Arial" w:cs="Arial"/>
          <w:szCs w:val="20"/>
          <w:bdr w:val="nil"/>
          <w:lang w:val="es-ES"/>
        </w:rPr>
        <w:t>Debido a la naturaleza internacional de los negocios de Viacom y siempre que esto sea necesario y de la forma que se exponga en la presente declaración de privacidad, nosotros transferiremos sus datos personales fuera del Espacio Económico Europeo (EEE) a empresas de nuestro grupo y a encargados del tratamiento que estén radicados en EE. UU. o, en raras ocasiones, en otras jurisdicciones en las que estemos establecidos.</w:t>
      </w:r>
      <w:r w:rsidR="00D769FC">
        <w:rPr>
          <w:rFonts w:eastAsia="Arial" w:cs="Arial"/>
          <w:szCs w:val="20"/>
          <w:bdr w:val="nil"/>
          <w:lang w:val="es-ES"/>
        </w:rPr>
        <w:t xml:space="preserve"> </w:t>
      </w:r>
      <w:bookmarkStart w:id="3" w:name="_BPDCD_39"/>
      <w:r w:rsidRPr="00D769FC">
        <w:rPr>
          <w:rFonts w:eastAsia="Arial" w:cs="Arial"/>
          <w:szCs w:val="20"/>
          <w:bdr w:val="nil"/>
          <w:lang w:val="es-ES"/>
        </w:rPr>
        <w:t>Si usted aparece en alguna producción, los datos que constituyan su interpretación se podrán transferir fuera del EEE con fines de distribución y mercadotecnia.</w:t>
      </w:r>
      <w:bookmarkEnd w:id="3"/>
    </w:p>
    <w:p w:rsidR="00624454" w:rsidRPr="00D769FC" w:rsidRDefault="00950C1E" w:rsidP="007E7300">
      <w:pPr>
        <w:pStyle w:val="BodyText1"/>
        <w:rPr>
          <w:i/>
          <w:lang w:val="es-ES"/>
        </w:rPr>
      </w:pPr>
      <w:r w:rsidRPr="00D769FC">
        <w:rPr>
          <w:rFonts w:eastAsia="Arial" w:cs="Arial"/>
          <w:bdr w:val="nil"/>
          <w:lang w:val="es-ES"/>
        </w:rPr>
        <w:t xml:space="preserve">Encontrará más datos sobre estas transferencias y sobre las medidas adoptadas para proteger sus datos en el epígrafe titulado </w:t>
      </w:r>
      <w:r w:rsidRPr="00D769FC">
        <w:rPr>
          <w:rFonts w:eastAsia="Arial" w:cs="Arial"/>
          <w:i/>
          <w:iCs/>
          <w:bdr w:val="nil"/>
          <w:lang w:val="es-ES"/>
        </w:rPr>
        <w:t xml:space="preserve">«Transferencias de datos personales fuera del EEE: información adicional» del anexo Información adicional. </w:t>
      </w:r>
    </w:p>
    <w:p w:rsidR="00624454" w:rsidRPr="00D769FC" w:rsidRDefault="00950C1E" w:rsidP="00A30114">
      <w:pPr>
        <w:pStyle w:val="SubheadBold"/>
        <w:rPr>
          <w:lang w:val="es-ES"/>
        </w:rPr>
      </w:pPr>
      <w:r w:rsidRPr="00D769FC">
        <w:rPr>
          <w:rFonts w:eastAsia="Arial" w:cs="Arial"/>
          <w:bCs/>
          <w:bdr w:val="nil"/>
          <w:lang w:val="es-ES"/>
        </w:rPr>
        <w:lastRenderedPageBreak/>
        <w:t>Sus derechos sobre los datos</w:t>
      </w:r>
    </w:p>
    <w:p w:rsidR="00624454" w:rsidRPr="00D769FC" w:rsidRDefault="00950C1E" w:rsidP="00A30114">
      <w:pPr>
        <w:pStyle w:val="Numtext1"/>
        <w:rPr>
          <w:lang w:val="es-ES"/>
        </w:rPr>
      </w:pPr>
      <w:r w:rsidRPr="00D769FC">
        <w:rPr>
          <w:rFonts w:eastAsia="Arial" w:cs="Arial"/>
          <w:bdr w:val="nil"/>
          <w:lang w:val="es-ES"/>
        </w:rPr>
        <w:t>Tiene derecho a presentar, en tanto interesado, una solicitud de acceso, con objeto de recibir información acerca de los datos que tratamos sobre usted.</w:t>
      </w:r>
      <w:r w:rsidR="00D769FC">
        <w:rPr>
          <w:rFonts w:eastAsia="Arial" w:cs="Arial"/>
          <w:bdr w:val="nil"/>
          <w:lang w:val="es-ES"/>
        </w:rPr>
        <w:t xml:space="preserve"> </w:t>
      </w:r>
      <w:r w:rsidRPr="00D769FC">
        <w:rPr>
          <w:rFonts w:eastAsia="Arial" w:cs="Arial"/>
          <w:bdr w:val="nil"/>
          <w:lang w:val="es-ES"/>
        </w:rPr>
        <w:t>Además del derecho de acceso en calidad de interesado, a usted también le asisten los derechos de rectificación o supresión de sus datos personales, de oposición al tratamiento de estos o de limitación del mismo, además del derecho de obtención de los datos en un formato legible mecánicamente para que usted pueda transmitirlos a otro responsable del tratamiento de datos.</w:t>
      </w:r>
      <w:r w:rsidR="00D769FC">
        <w:rPr>
          <w:rFonts w:eastAsia="Arial" w:cs="Arial"/>
          <w:bdr w:val="nil"/>
          <w:lang w:val="es-ES"/>
        </w:rPr>
        <w:t xml:space="preserve"> </w:t>
      </w:r>
      <w:r w:rsidRPr="00D769FC">
        <w:rPr>
          <w:rFonts w:eastAsia="Arial" w:cs="Arial"/>
          <w:bdr w:val="nil"/>
          <w:lang w:val="es-ES"/>
        </w:rPr>
        <w:t xml:space="preserve">Encontrará información adicional sobre esto y sobre otros derechos que le asisten en el epígrafe titulado </w:t>
      </w:r>
      <w:r w:rsidRPr="00D769FC">
        <w:rPr>
          <w:rFonts w:eastAsia="Arial" w:cs="Arial"/>
          <w:i/>
          <w:iCs/>
          <w:bdr w:val="nil"/>
          <w:lang w:val="es-ES"/>
        </w:rPr>
        <w:t>«Acceso a sus datos personales y otros derechos» del anexo con información adicional,</w:t>
      </w:r>
      <w:r w:rsidRPr="00D769FC">
        <w:rPr>
          <w:rFonts w:eastAsia="Arial" w:cs="Arial"/>
          <w:bdr w:val="nil"/>
          <w:lang w:val="es-ES"/>
        </w:rPr>
        <w:t xml:space="preserve"> También le explicaremos cómo puede presentar una reclamación relativa al tratamiento que nosotros hacemos de sus datos.</w:t>
      </w:r>
    </w:p>
    <w:p w:rsidR="00624454" w:rsidRPr="00D769FC" w:rsidRDefault="00950C1E" w:rsidP="00A30114">
      <w:pPr>
        <w:pStyle w:val="SubheadBold"/>
        <w:rPr>
          <w:lang w:val="es-ES"/>
        </w:rPr>
      </w:pPr>
      <w:r w:rsidRPr="00D769FC">
        <w:rPr>
          <w:rFonts w:eastAsia="Arial" w:cs="Arial"/>
          <w:bCs/>
          <w:bdr w:val="nil"/>
          <w:lang w:val="es-ES"/>
        </w:rPr>
        <w:t xml:space="preserve">Datos de contacto </w:t>
      </w:r>
    </w:p>
    <w:p w:rsidR="00624454" w:rsidRPr="00D769FC" w:rsidRDefault="00950C1E" w:rsidP="00A30114">
      <w:pPr>
        <w:pStyle w:val="Numtext1"/>
        <w:tabs>
          <w:tab w:val="clear" w:pos="720"/>
        </w:tabs>
        <w:rPr>
          <w:i/>
          <w:lang w:val="es-ES"/>
        </w:rPr>
      </w:pPr>
      <w:r w:rsidRPr="00D769FC">
        <w:rPr>
          <w:rFonts w:eastAsia="Arial" w:cs="Arial"/>
          <w:bdr w:val="nil"/>
          <w:lang w:val="es-ES"/>
        </w:rPr>
        <w:t>A la hora de tratar sus datos personales, nosotros actuamos en calidad de responsable del tratamiento de datos.</w:t>
      </w:r>
      <w:r w:rsidR="00D769FC">
        <w:rPr>
          <w:rFonts w:eastAsia="Arial" w:cs="Arial"/>
          <w:bdr w:val="nil"/>
          <w:lang w:val="es-ES"/>
        </w:rPr>
        <w:t xml:space="preserve"> </w:t>
      </w:r>
      <w:r w:rsidRPr="00D769FC">
        <w:rPr>
          <w:rFonts w:eastAsia="Arial" w:cs="Arial"/>
          <w:bdr w:val="nil"/>
          <w:lang w:val="es-ES"/>
        </w:rPr>
        <w:t>Nuestros datos de contacto se exponen en el anexo 2.</w:t>
      </w:r>
      <w:r w:rsidR="00D769FC">
        <w:rPr>
          <w:rFonts w:eastAsia="Arial" w:cs="Arial"/>
          <w:bdr w:val="nil"/>
          <w:lang w:val="es-ES"/>
        </w:rPr>
        <w:t xml:space="preserve"> </w:t>
      </w:r>
    </w:p>
    <w:p w:rsidR="00624454" w:rsidRPr="00D769FC" w:rsidRDefault="00950C1E" w:rsidP="00A30114">
      <w:pPr>
        <w:pStyle w:val="Numtext1"/>
        <w:numPr>
          <w:ilvl w:val="0"/>
          <w:numId w:val="0"/>
        </w:numPr>
        <w:ind w:left="720"/>
        <w:rPr>
          <w:i/>
          <w:lang w:val="es-ES"/>
        </w:rPr>
      </w:pPr>
      <w:r w:rsidRPr="00D769FC">
        <w:rPr>
          <w:rFonts w:eastAsia="Arial" w:cs="Arial"/>
          <w:bdr w:val="nil"/>
          <w:lang w:val="es-ES"/>
        </w:rPr>
        <w:t>Tenga en cuenta que, por lo general, el responsable del tratamiento de sus datos personales será la entidad que le haya empleado o contratado, aunque también lo serán aquellas entidades dentro del grupo Viacom con las que compartamos información con fines de administración de nuestro negocio.</w:t>
      </w:r>
      <w:r w:rsid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Estatus de esta declaración</w:t>
      </w:r>
    </w:p>
    <w:p w:rsidR="00624454" w:rsidRPr="00D769FC" w:rsidRDefault="00950C1E" w:rsidP="00A30114">
      <w:pPr>
        <w:pStyle w:val="Numtext1"/>
        <w:rPr>
          <w:lang w:val="es-ES"/>
        </w:rPr>
      </w:pPr>
      <w:r w:rsidRPr="00D769FC">
        <w:rPr>
          <w:rFonts w:eastAsia="Arial" w:cs="Arial"/>
          <w:bdr w:val="nil"/>
          <w:lang w:val="es-ES"/>
        </w:rPr>
        <w:t>La presente declaración no forma parte de su contrato laboral ni establece derechos u obligaciones contractuales.</w:t>
      </w:r>
      <w:r w:rsidR="00D769FC">
        <w:rPr>
          <w:rFonts w:eastAsia="Arial" w:cs="Arial"/>
          <w:bdr w:val="nil"/>
          <w:lang w:val="es-ES"/>
        </w:rPr>
        <w:t xml:space="preserve"> </w:t>
      </w:r>
      <w:r w:rsidRPr="00D769FC">
        <w:rPr>
          <w:rFonts w:eastAsia="Arial" w:cs="Arial"/>
          <w:bdr w:val="nil"/>
          <w:lang w:val="es-ES"/>
        </w:rPr>
        <w:t>Nosotros podremos corregirla en cualquier momento y, en caso de que así lo hagamos, publicaremos un documento corregido o adoptaremos otras medidas para comunicarle los cambios, de conformidad con la legislación aplicable. Las disposiciones de la presente declaración no están destinadas a establecer una relación laboral entre Viacom y cualquier persona que no sea un empleado de esta. </w:t>
      </w:r>
    </w:p>
    <w:p w:rsidR="00624454" w:rsidRPr="00D769FC" w:rsidRDefault="00950C1E" w:rsidP="00A30114">
      <w:pPr>
        <w:spacing w:after="0" w:line="240" w:lineRule="auto"/>
        <w:rPr>
          <w:lang w:val="es-ES"/>
        </w:rPr>
      </w:pPr>
      <w:r w:rsidRPr="00D769FC">
        <w:rPr>
          <w:lang w:val="es-ES"/>
        </w:rPr>
        <w:br w:type="page"/>
      </w:r>
    </w:p>
    <w:p w:rsidR="00624454" w:rsidRPr="00D769FC" w:rsidRDefault="00950C1E" w:rsidP="00A30114">
      <w:pPr>
        <w:pStyle w:val="SubheadCapsBold"/>
        <w:jc w:val="center"/>
        <w:rPr>
          <w:lang w:val="es-ES"/>
        </w:rPr>
      </w:pPr>
      <w:r w:rsidRPr="00D769FC">
        <w:rPr>
          <w:rFonts w:eastAsia="Arial" w:cs="Arial"/>
          <w:bCs/>
          <w:bdr w:val="nil"/>
          <w:lang w:val="es-ES"/>
        </w:rPr>
        <w:lastRenderedPageBreak/>
        <w:t>Anexo 1: Información adicional</w:t>
      </w:r>
      <w:r w:rsidRPr="00D769FC">
        <w:rPr>
          <w:rFonts w:eastAsia="Arial" w:cs="Arial"/>
          <w:bCs/>
          <w:bdr w:val="nil"/>
          <w:lang w:val="es-ES"/>
        </w:rPr>
        <w:br/>
      </w:r>
    </w:p>
    <w:p w:rsidR="00624454" w:rsidRPr="00D769FC" w:rsidRDefault="00950C1E" w:rsidP="00A30114">
      <w:pPr>
        <w:pStyle w:val="SubheadBold"/>
        <w:rPr>
          <w:lang w:val="es-ES"/>
        </w:rPr>
      </w:pPr>
      <w:r w:rsidRPr="00D769FC">
        <w:rPr>
          <w:rFonts w:eastAsia="Arial" w:cs="Arial"/>
          <w:bCs/>
          <w:bdr w:val="nil"/>
          <w:lang w:val="es-ES"/>
        </w:rPr>
        <w:t>¿A qué nos referimos cuando hablamos de «datos personales» y de «tratamiento»?</w:t>
      </w:r>
    </w:p>
    <w:p w:rsidR="00624454" w:rsidRPr="00D769FC" w:rsidRDefault="00950C1E" w:rsidP="00A30114">
      <w:pPr>
        <w:pStyle w:val="Numtext1"/>
        <w:numPr>
          <w:ilvl w:val="0"/>
          <w:numId w:val="6"/>
        </w:numPr>
        <w:rPr>
          <w:lang w:val="es-ES"/>
        </w:rPr>
      </w:pPr>
      <w:r w:rsidRPr="00D769FC">
        <w:rPr>
          <w:rFonts w:eastAsia="Arial" w:cs="Arial"/>
          <w:bdr w:val="nil"/>
          <w:lang w:val="es-ES"/>
        </w:rPr>
        <w:t>Entendemos por «datos personales» aquella información relacionada con usted (o a partir de la cual se le puede identificar a usted) que se trata por medio de procedimientos automatizados o que forma parte (o pretende formar parte) de un fichero manual estructurado.</w:t>
      </w:r>
      <w:r w:rsidR="00D769FC">
        <w:rPr>
          <w:rFonts w:eastAsia="Arial" w:cs="Arial"/>
          <w:bdr w:val="nil"/>
          <w:lang w:val="es-ES"/>
        </w:rPr>
        <w:t xml:space="preserve"> </w:t>
      </w:r>
      <w:r w:rsidRPr="00D769FC">
        <w:rPr>
          <w:rFonts w:eastAsia="Arial" w:cs="Arial"/>
          <w:bdr w:val="nil"/>
          <w:lang w:val="es-ES"/>
        </w:rPr>
        <w:t xml:space="preserve">Incluye no solo datos sobre usted, tales como el nombre, número de identificación, datos de localización, identificadores en línea o uno o varios factores específicos relativos a su identidad física, fisiológica, genética, psíquica, económica, cultural o social, sino también sus intenciones y opiniones acerca de usted. Los datos personales pueden presentarse en línea o en documentos físicos y también en los soportes mencionados más adelante. </w:t>
      </w:r>
    </w:p>
    <w:p w:rsidR="00624454" w:rsidRPr="00D769FC" w:rsidRDefault="00950C1E" w:rsidP="00A30114">
      <w:pPr>
        <w:pStyle w:val="BodyText1"/>
        <w:rPr>
          <w:lang w:val="es-ES"/>
        </w:rPr>
      </w:pPr>
      <w:r w:rsidRPr="00D769FC">
        <w:rPr>
          <w:rFonts w:eastAsia="Arial" w:cs="Arial"/>
          <w:bdr w:val="nil"/>
          <w:lang w:val="es-ES"/>
        </w:rPr>
        <w:t>Los datos «tratados de forma automática» incluyen información que esté almacenada en cualquier ordenador de sobremesa, portátil, teléfono móvil o dispositivo similar o que guarde relación con el uso de tales dispositivos.</w:t>
      </w:r>
      <w:r w:rsidR="00D769FC">
        <w:rPr>
          <w:rFonts w:eastAsia="Arial" w:cs="Arial"/>
          <w:bdr w:val="nil"/>
          <w:lang w:val="es-ES"/>
        </w:rPr>
        <w:t xml:space="preserve"> </w:t>
      </w:r>
      <w:r w:rsidRPr="00D769FC">
        <w:rPr>
          <w:rFonts w:eastAsia="Arial" w:cs="Arial"/>
          <w:bdr w:val="nil"/>
          <w:lang w:val="es-ES"/>
        </w:rPr>
        <w:t>Dentro de esta categoría se incluyen aquellos datos extraídos de equipos tales como pases de acceso dentro de un edificio, datos sobre el uso de vehículos y datos de sonido e imagen, como CCTV, vídeo, audio e imágenes capturadas dentro de cualquier producción o fotografías.</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Con «tratamiento» nos referimos a todo aquello que hacemos con los datos.</w:t>
      </w:r>
      <w:r w:rsidR="00D769FC">
        <w:rPr>
          <w:rFonts w:eastAsia="Arial" w:cs="Arial"/>
          <w:bdr w:val="nil"/>
          <w:lang w:val="es-ES"/>
        </w:rPr>
        <w:t xml:space="preserve"> </w:t>
      </w:r>
      <w:r w:rsidRPr="00D769FC">
        <w:rPr>
          <w:rFonts w:eastAsia="Arial" w:cs="Arial"/>
          <w:bdr w:val="nil"/>
          <w:lang w:val="es-ES"/>
        </w:rPr>
        <w:t>Por ejemplo, incluye su recogida, su conservación, su divulgación y su supresión.</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 xml:space="preserve">Los datos personales que revelen el origen étnico o racial, las opiniones políticas, las convicciones religiosas o filosóficas, el estado de salud, la orientación sexual, la vida sexual, la afiliación sindical y datos genéticos y biométricos están sujetos a una protección especial y, al amparo de la legislación comunitaria sobre privacidad, se consideran «datos personales sensibles». </w:t>
      </w:r>
    </w:p>
    <w:p w:rsidR="00624454" w:rsidRPr="00D769FC" w:rsidRDefault="00950C1E" w:rsidP="00A30114">
      <w:pPr>
        <w:pStyle w:val="BodyText1"/>
        <w:rPr>
          <w:lang w:val="es-ES"/>
        </w:rPr>
      </w:pPr>
      <w:r w:rsidRPr="00D769FC">
        <w:rPr>
          <w:rFonts w:eastAsia="Arial" w:cs="Arial"/>
          <w:bdr w:val="nil"/>
          <w:lang w:val="es-ES"/>
        </w:rPr>
        <w:t>Todas las referencias que se hagan en la presente declaración de privacidad a «empleo» o «trabajo» (u otras expresiones similares) incluirán todos los acuerdos que pudiéramos tener en virtud de los cuales un particular nos ofreciera su trabajo o nos prestara servicios.</w:t>
      </w:r>
      <w:r w:rsidR="00D769FC">
        <w:rPr>
          <w:rFonts w:eastAsia="Arial" w:cs="Arial"/>
          <w:bdr w:val="nil"/>
          <w:lang w:val="es-ES"/>
        </w:rPr>
        <w:t xml:space="preserve"> </w:t>
      </w:r>
      <w:r w:rsidRPr="00D769FC">
        <w:rPr>
          <w:rFonts w:eastAsia="Arial" w:cs="Arial"/>
          <w:bdr w:val="nil"/>
          <w:lang w:val="es-ES"/>
        </w:rPr>
        <w:t>Por ejemplo, siempre que mencionemos un «contrato laboral», dentro de esta denominación se incluye aquel contrato en virtud del cual usted nos preste sus servicios; y cuando nos refiramos a la extinción de su empleo, también se incluye la rescisión de cualquier contrato de prestación de servicios.</w:t>
      </w:r>
      <w:r w:rsidR="00D769FC">
        <w:rPr>
          <w:rFonts w:eastAsia="Arial" w:cs="Arial"/>
          <w:bdr w:val="nil"/>
          <w:lang w:val="es-ES"/>
        </w:rPr>
        <w:t xml:space="preserve"> </w:t>
      </w:r>
      <w:r w:rsidRPr="00D769FC">
        <w:rPr>
          <w:rFonts w:eastAsia="Arial" w:cs="Arial"/>
          <w:bdr w:val="nil"/>
          <w:lang w:val="es-ES"/>
        </w:rPr>
        <w:t>Nosotros utilizamos el término «usted» para referirnos a todas las personas que entren en el ámbito de aplicación de la presente declaración.</w:t>
      </w:r>
      <w:r w:rsid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Fundamentos jurídicos para el tratamiento de datos personales</w:t>
      </w:r>
    </w:p>
    <w:p w:rsidR="00624454" w:rsidRPr="00D769FC" w:rsidRDefault="00950C1E" w:rsidP="00A30114">
      <w:pPr>
        <w:pStyle w:val="SubheadBoldItalic"/>
        <w:rPr>
          <w:lang w:val="es-ES"/>
        </w:rPr>
      </w:pPr>
      <w:r w:rsidRPr="00D769FC">
        <w:rPr>
          <w:rFonts w:eastAsia="Arial" w:cs="Arial"/>
          <w:bCs/>
          <w:bdr w:val="nil"/>
          <w:lang w:val="es-ES"/>
        </w:rPr>
        <w:t>¿Cuáles son los fundamentos para el tratamiento?</w:t>
      </w:r>
    </w:p>
    <w:p w:rsidR="00624454" w:rsidRPr="00D769FC" w:rsidRDefault="00950C1E" w:rsidP="00A30114">
      <w:pPr>
        <w:pStyle w:val="Numtext1"/>
        <w:rPr>
          <w:lang w:val="es-ES"/>
        </w:rPr>
      </w:pPr>
      <w:r w:rsidRPr="00D769FC">
        <w:rPr>
          <w:rFonts w:eastAsia="Arial" w:cs="Arial"/>
          <w:bdr w:val="nil"/>
          <w:lang w:val="es-ES"/>
        </w:rPr>
        <w:t>En virtud de la legislación aplicable en materia de protección de datos, existen varios fundamentos a los que podemos acogernos a la hora de tratar sus datos personales.</w:t>
      </w:r>
      <w:r w:rsidR="00D769FC">
        <w:rPr>
          <w:rFonts w:eastAsia="Arial" w:cs="Arial"/>
          <w:bdr w:val="nil"/>
          <w:lang w:val="es-ES"/>
        </w:rPr>
        <w:t xml:space="preserve"> </w:t>
      </w:r>
      <w:r w:rsidRPr="00D769FC">
        <w:rPr>
          <w:rFonts w:eastAsia="Arial" w:cs="Arial"/>
          <w:bdr w:val="nil"/>
          <w:lang w:val="es-ES"/>
        </w:rPr>
        <w:t>En algunos contextos, es de aplicación más de un fundamento.</w:t>
      </w:r>
      <w:r w:rsidR="00D769FC">
        <w:rPr>
          <w:rFonts w:eastAsia="Arial" w:cs="Arial"/>
          <w:bdr w:val="nil"/>
          <w:lang w:val="es-ES"/>
        </w:rPr>
        <w:t xml:space="preserve"> </w:t>
      </w:r>
      <w:r w:rsidRPr="00D769FC">
        <w:rPr>
          <w:rFonts w:eastAsia="Arial" w:cs="Arial"/>
          <w:bdr w:val="nil"/>
          <w:lang w:val="es-ES"/>
        </w:rPr>
        <w:t xml:space="preserve">Hemos resumido estos fundamentos y los hemos agrupado en contrato, obligación legal, intereses legítimos y consentimiento. En la siguiente tabla vamos a describir, de forma general, qué significan esos términos. </w:t>
      </w:r>
    </w:p>
    <w:tbl>
      <w:tblPr>
        <w:tblStyle w:val="TableGrid"/>
        <w:tblW w:w="0" w:type="auto"/>
        <w:tblInd w:w="817" w:type="dxa"/>
        <w:tblLook w:val="04A0" w:firstRow="1" w:lastRow="0" w:firstColumn="1" w:lastColumn="0" w:noHBand="0" w:noVBand="1"/>
      </w:tblPr>
      <w:tblGrid>
        <w:gridCol w:w="1413"/>
        <w:gridCol w:w="3671"/>
        <w:gridCol w:w="3115"/>
      </w:tblGrid>
      <w:tr w:rsidR="0098042F" w:rsidRPr="00D769FC" w:rsidTr="00A30114">
        <w:tc>
          <w:tcPr>
            <w:tcW w:w="1418" w:type="dxa"/>
            <w:shd w:val="clear" w:color="auto" w:fill="DDD9C3" w:themeFill="background2" w:themeFillShade="E6"/>
          </w:tcPr>
          <w:p w:rsidR="00624454" w:rsidRPr="00D769FC" w:rsidRDefault="00950C1E" w:rsidP="008832FC">
            <w:pPr>
              <w:pStyle w:val="BodyText1"/>
              <w:keepNext/>
              <w:keepLines/>
              <w:ind w:left="0"/>
              <w:rPr>
                <w:i/>
                <w:sz w:val="16"/>
                <w:szCs w:val="16"/>
                <w:lang w:val="es-ES"/>
              </w:rPr>
            </w:pPr>
            <w:r w:rsidRPr="00D769FC">
              <w:rPr>
                <w:rFonts w:eastAsia="Arial" w:cs="Arial"/>
                <w:i/>
                <w:iCs/>
                <w:sz w:val="16"/>
                <w:szCs w:val="16"/>
                <w:bdr w:val="nil"/>
                <w:lang w:val="es-ES"/>
              </w:rPr>
              <w:lastRenderedPageBreak/>
              <w:t>Término</w:t>
            </w:r>
          </w:p>
        </w:tc>
        <w:tc>
          <w:tcPr>
            <w:tcW w:w="3800" w:type="dxa"/>
            <w:shd w:val="clear" w:color="auto" w:fill="DDD9C3" w:themeFill="background2" w:themeFillShade="E6"/>
          </w:tcPr>
          <w:p w:rsidR="00624454" w:rsidRPr="00D769FC" w:rsidRDefault="00950C1E" w:rsidP="008832FC">
            <w:pPr>
              <w:pStyle w:val="BodyText1"/>
              <w:keepNext/>
              <w:keepLines/>
              <w:ind w:left="0"/>
              <w:rPr>
                <w:i/>
                <w:sz w:val="16"/>
                <w:szCs w:val="16"/>
                <w:lang w:val="es-ES"/>
              </w:rPr>
            </w:pPr>
            <w:r w:rsidRPr="00D769FC">
              <w:rPr>
                <w:rFonts w:eastAsia="Arial" w:cs="Arial"/>
                <w:i/>
                <w:iCs/>
                <w:sz w:val="16"/>
                <w:szCs w:val="16"/>
                <w:bdr w:val="nil"/>
                <w:lang w:val="es-ES"/>
              </w:rPr>
              <w:t xml:space="preserve">Fundamento para el tratamiento </w:t>
            </w:r>
          </w:p>
        </w:tc>
        <w:tc>
          <w:tcPr>
            <w:tcW w:w="3208" w:type="dxa"/>
            <w:shd w:val="clear" w:color="auto" w:fill="DDD9C3" w:themeFill="background2" w:themeFillShade="E6"/>
          </w:tcPr>
          <w:p w:rsidR="00624454" w:rsidRPr="00D769FC" w:rsidRDefault="00950C1E" w:rsidP="008832FC">
            <w:pPr>
              <w:pStyle w:val="BodyText1"/>
              <w:keepNext/>
              <w:keepLines/>
              <w:ind w:left="0"/>
              <w:rPr>
                <w:i/>
                <w:sz w:val="16"/>
                <w:szCs w:val="16"/>
                <w:lang w:val="es-ES"/>
              </w:rPr>
            </w:pPr>
            <w:r w:rsidRPr="00D769FC">
              <w:rPr>
                <w:rFonts w:eastAsia="Arial" w:cs="Arial"/>
                <w:i/>
                <w:iCs/>
                <w:sz w:val="16"/>
                <w:szCs w:val="16"/>
                <w:bdr w:val="nil"/>
                <w:lang w:val="es-ES"/>
              </w:rPr>
              <w:t>Explicación</w:t>
            </w:r>
          </w:p>
        </w:tc>
      </w:tr>
      <w:tr w:rsidR="0098042F" w:rsidRPr="00082105" w:rsidTr="00A30114">
        <w:tc>
          <w:tcPr>
            <w:tcW w:w="1418" w:type="dxa"/>
          </w:tcPr>
          <w:p w:rsidR="00624454" w:rsidRPr="00D769FC" w:rsidRDefault="00950C1E" w:rsidP="008832FC">
            <w:pPr>
              <w:pStyle w:val="BodyText1"/>
              <w:keepNext/>
              <w:keepLines/>
              <w:ind w:left="0"/>
              <w:jc w:val="left"/>
              <w:rPr>
                <w:sz w:val="16"/>
                <w:szCs w:val="16"/>
                <w:lang w:val="es-ES"/>
              </w:rPr>
            </w:pPr>
            <w:r w:rsidRPr="00D769FC">
              <w:rPr>
                <w:rFonts w:eastAsia="Arial" w:cs="Arial"/>
                <w:sz w:val="16"/>
                <w:szCs w:val="16"/>
                <w:bdr w:val="nil"/>
                <w:lang w:val="es-ES"/>
              </w:rPr>
              <w:t>Contrato</w:t>
            </w:r>
          </w:p>
        </w:tc>
        <w:tc>
          <w:tcPr>
            <w:tcW w:w="3800" w:type="dxa"/>
          </w:tcPr>
          <w:p w:rsidR="00624454" w:rsidRPr="00D769FC" w:rsidRDefault="00950C1E" w:rsidP="008832FC">
            <w:pPr>
              <w:pStyle w:val="BodyText1"/>
              <w:keepNext/>
              <w:keepLines/>
              <w:ind w:left="0"/>
              <w:jc w:val="left"/>
              <w:rPr>
                <w:sz w:val="16"/>
                <w:szCs w:val="16"/>
                <w:lang w:val="es-ES"/>
              </w:rPr>
            </w:pPr>
            <w:r w:rsidRPr="00D769FC">
              <w:rPr>
                <w:rFonts w:eastAsia="Arial" w:cs="Arial"/>
                <w:sz w:val="16"/>
                <w:szCs w:val="16"/>
                <w:bdr w:val="nil"/>
                <w:lang w:val="es-ES"/>
              </w:rPr>
              <w:t>Tratamiento necesario para la ejecución de un contrato con usted o para adoptar medidas como respuesta a su solicitud de formalización de un contrato</w:t>
            </w:r>
          </w:p>
        </w:tc>
        <w:tc>
          <w:tcPr>
            <w:tcW w:w="3208" w:type="dxa"/>
          </w:tcPr>
          <w:p w:rsidR="00624454" w:rsidRPr="00D769FC" w:rsidRDefault="00950C1E" w:rsidP="008832FC">
            <w:pPr>
              <w:pStyle w:val="BodyText1"/>
              <w:keepNext/>
              <w:keepLines/>
              <w:ind w:left="0"/>
              <w:jc w:val="left"/>
              <w:rPr>
                <w:sz w:val="16"/>
                <w:szCs w:val="16"/>
                <w:lang w:val="es-ES"/>
              </w:rPr>
            </w:pPr>
            <w:r w:rsidRPr="00D769FC">
              <w:rPr>
                <w:rFonts w:eastAsia="Arial" w:cs="Arial"/>
                <w:sz w:val="16"/>
                <w:szCs w:val="16"/>
                <w:bdr w:val="nil"/>
                <w:lang w:val="es-ES"/>
              </w:rPr>
              <w:t xml:space="preserve">Dentro de esta categoría se incluyen el cumplimiento de nuestras obligaciones contractuales y el ejercicio de nuestros derechos contractuales. </w:t>
            </w:r>
          </w:p>
        </w:tc>
      </w:tr>
      <w:tr w:rsidR="0098042F" w:rsidRPr="00082105" w:rsidTr="00A30114">
        <w:tc>
          <w:tcPr>
            <w:tcW w:w="1418"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tc>
        <w:tc>
          <w:tcPr>
            <w:tcW w:w="3800"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Tratamiento necesario para cumplir con nuestras obligaciones legales </w:t>
            </w:r>
          </w:p>
        </w:tc>
        <w:tc>
          <w:tcPr>
            <w:tcW w:w="3208"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Garantizar que cumplimos con nuestras obligaciones legales y reglamentarias.</w:t>
            </w:r>
            <w:r w:rsidR="00D769FC">
              <w:rPr>
                <w:rFonts w:eastAsia="Arial" w:cs="Arial"/>
                <w:sz w:val="16"/>
                <w:szCs w:val="16"/>
                <w:bdr w:val="nil"/>
                <w:lang w:val="es-ES"/>
              </w:rPr>
              <w:t xml:space="preserve"> </w:t>
            </w:r>
            <w:r w:rsidRPr="00D769FC">
              <w:rPr>
                <w:rFonts w:eastAsia="Arial" w:cs="Arial"/>
                <w:sz w:val="16"/>
                <w:szCs w:val="16"/>
                <w:bdr w:val="nil"/>
                <w:lang w:val="es-ES"/>
              </w:rPr>
              <w:t xml:space="preserve">Por ejemplo, disponiendo un lugar de trabajo con condiciones de seguridad y previniendo discriminaciones contrarias a derecho. </w:t>
            </w:r>
          </w:p>
        </w:tc>
      </w:tr>
      <w:tr w:rsidR="0098042F" w:rsidRPr="00082105" w:rsidTr="00A30114">
        <w:tc>
          <w:tcPr>
            <w:tcW w:w="1418"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c>
          <w:tcPr>
            <w:tcW w:w="3800"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Tratamiento necesario para nuestros intereses legítimos o los de un tercero</w:t>
            </w:r>
          </w:p>
        </w:tc>
        <w:tc>
          <w:tcPr>
            <w:tcW w:w="3208"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Nosotros —o cualquier tercero— tenemos intereses legítimos en ejercer, gestionar y administrar nuestros respectivos negocios de forma eficaz y adecuada y, en relación con tales intereses, en tratar sus datos.</w:t>
            </w:r>
            <w:r w:rsidR="00D769FC">
              <w:rPr>
                <w:rFonts w:eastAsia="Arial" w:cs="Arial"/>
                <w:sz w:val="16"/>
                <w:szCs w:val="16"/>
                <w:bdr w:val="nil"/>
                <w:lang w:val="es-ES"/>
              </w:rPr>
              <w:t xml:space="preserve"> </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Sus datos no se tratarán a partir de este fundamento en caso de que sus propios intereses, derechos y libertades prevalezcan sobre nuestros intereses o sobre los de un tercero. </w:t>
            </w:r>
          </w:p>
        </w:tc>
      </w:tr>
      <w:tr w:rsidR="0098042F" w:rsidRPr="00082105" w:rsidTr="00A30114">
        <w:tc>
          <w:tcPr>
            <w:tcW w:w="1418"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Consentimiento</w:t>
            </w:r>
          </w:p>
        </w:tc>
        <w:tc>
          <w:tcPr>
            <w:tcW w:w="3800"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Cuando usted haya dado su consentimiento específico para el tratamiento de sus datos</w:t>
            </w:r>
          </w:p>
        </w:tc>
        <w:tc>
          <w:tcPr>
            <w:tcW w:w="3208"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Por lo general, el tratamiento de sus datos en relación con su contrato laboral no depende de su consentimiento.</w:t>
            </w:r>
            <w:r w:rsidR="00D769FC">
              <w:rPr>
                <w:rFonts w:eastAsia="Arial" w:cs="Arial"/>
                <w:sz w:val="16"/>
                <w:szCs w:val="16"/>
                <w:bdr w:val="nil"/>
                <w:lang w:val="es-ES"/>
              </w:rPr>
              <w:t xml:space="preserve"> </w:t>
            </w:r>
            <w:r w:rsidRPr="00D769FC">
              <w:rPr>
                <w:rFonts w:eastAsia="Arial" w:cs="Arial"/>
                <w:sz w:val="16"/>
                <w:szCs w:val="16"/>
                <w:bdr w:val="nil"/>
                <w:lang w:val="es-ES"/>
              </w:rPr>
              <w:t>Aunque es posible que existan determinadas ocasiones en las que realicemos determinadas tareas, como la obtención de un documento de antecedentes penales para cubrir un puesto que esté regulado, en cuyo caso nos basaremos en su consentimiento para hacerlo.</w:t>
            </w:r>
            <w:r w:rsidR="00D769FC">
              <w:rPr>
                <w:rFonts w:eastAsia="Arial" w:cs="Arial"/>
                <w:sz w:val="16"/>
                <w:szCs w:val="16"/>
                <w:bdr w:val="nil"/>
                <w:lang w:val="es-ES"/>
              </w:rPr>
              <w:t xml:space="preserve"> </w:t>
            </w:r>
          </w:p>
        </w:tc>
      </w:tr>
    </w:tbl>
    <w:p w:rsidR="00624454" w:rsidRPr="00D769FC" w:rsidRDefault="00624454" w:rsidP="00A30114">
      <w:pPr>
        <w:pStyle w:val="BodyText"/>
        <w:rPr>
          <w:lang w:val="es-ES"/>
        </w:rPr>
      </w:pPr>
    </w:p>
    <w:p w:rsidR="00624454" w:rsidRPr="00D769FC" w:rsidRDefault="00950C1E" w:rsidP="00A30114">
      <w:pPr>
        <w:pStyle w:val="SubheadBoldItalic"/>
        <w:rPr>
          <w:lang w:val="es-ES"/>
        </w:rPr>
      </w:pPr>
      <w:r w:rsidRPr="00D769FC">
        <w:rPr>
          <w:rFonts w:eastAsia="Arial" w:cs="Arial"/>
          <w:bCs/>
          <w:bdr w:val="nil"/>
          <w:lang w:val="es-ES"/>
        </w:rPr>
        <w:t>Tratamiento de datos personales sensibles</w:t>
      </w:r>
    </w:p>
    <w:p w:rsidR="00624454" w:rsidRPr="00D769FC" w:rsidRDefault="00950C1E" w:rsidP="00A30114">
      <w:pPr>
        <w:pStyle w:val="Numtext1"/>
        <w:rPr>
          <w:lang w:val="es-ES"/>
        </w:rPr>
      </w:pPr>
      <w:r w:rsidRPr="00D769FC">
        <w:rPr>
          <w:rFonts w:eastAsia="Arial" w:cs="Arial"/>
          <w:bdr w:val="nil"/>
          <w:lang w:val="es-ES"/>
        </w:rPr>
        <w:t>En caso de que tratemos datos personales sensibles sobre usted (por ejemplo, al conservar su historial médico para ayudarnos a la hora de poner a su disposición un lugar de trabajo sano y seguro o al tratar datos personales relacionados con la supervisión de la diversidad), nosotros nos aseguraremos de que sea de aplicación uno de los fundamentos para dicho tratamiento mencionados anteriormente. También nos aseguraremos de que sean de aplicación uno o varios de los fundamentos para el tratamiento de datos personales sensibles.</w:t>
      </w:r>
      <w:r w:rsidR="00D769FC">
        <w:rPr>
          <w:rFonts w:eastAsia="Arial" w:cs="Arial"/>
          <w:bdr w:val="nil"/>
          <w:lang w:val="es-ES"/>
        </w:rPr>
        <w:t xml:space="preserve"> </w:t>
      </w:r>
      <w:r w:rsidRPr="00D769FC">
        <w:rPr>
          <w:rFonts w:eastAsia="Arial" w:cs="Arial"/>
          <w:bdr w:val="nil"/>
          <w:lang w:val="es-ES"/>
        </w:rPr>
        <w:t>En líneas generales, dentro de esta categoría se incluyen:</w:t>
      </w:r>
      <w:r w:rsidR="00D769FC">
        <w:rPr>
          <w:rFonts w:eastAsia="Arial" w:cs="Arial"/>
          <w:bdr w:val="nil"/>
          <w:lang w:val="es-ES"/>
        </w:rPr>
        <w:t xml:space="preserve"> </w:t>
      </w:r>
    </w:p>
    <w:p w:rsidR="00624454" w:rsidRPr="00D769FC" w:rsidRDefault="00950C1E" w:rsidP="00A30114">
      <w:pPr>
        <w:pStyle w:val="BodyText1"/>
        <w:numPr>
          <w:ilvl w:val="0"/>
          <w:numId w:val="3"/>
        </w:numPr>
        <w:rPr>
          <w:lang w:val="es-ES"/>
        </w:rPr>
      </w:pPr>
      <w:r w:rsidRPr="00D769FC">
        <w:rPr>
          <w:rFonts w:eastAsia="Arial" w:cs="Arial"/>
          <w:bdr w:val="nil"/>
          <w:lang w:val="es-ES"/>
        </w:rPr>
        <w:t xml:space="preserve">el tratamiento que sea necesario a efectos de cumplir con los derechos y las obligaciones —suyos y nuestros— relacionados con el empleo, en la medida en que ello cuente con la autorización de la legislación o de un convenio colectivo; </w:t>
      </w:r>
    </w:p>
    <w:p w:rsidR="00624454" w:rsidRPr="00D769FC" w:rsidRDefault="00950C1E" w:rsidP="00A30114">
      <w:pPr>
        <w:pStyle w:val="BodyText1"/>
        <w:numPr>
          <w:ilvl w:val="0"/>
          <w:numId w:val="3"/>
        </w:numPr>
        <w:rPr>
          <w:lang w:val="es-ES"/>
        </w:rPr>
      </w:pPr>
      <w:r w:rsidRPr="00D769FC">
        <w:rPr>
          <w:rFonts w:eastAsia="Arial" w:cs="Arial"/>
          <w:bdr w:val="nil"/>
          <w:lang w:val="es-ES"/>
        </w:rPr>
        <w:lastRenderedPageBreak/>
        <w:t xml:space="preserve">el tratamiento que esté relacionado con aquellos datos sobre usted que usted mismo haya hecho públicos (por ejemplo, cuando le diga a sus compañeros que está enfermo); </w:t>
      </w:r>
    </w:p>
    <w:p w:rsidR="00624454" w:rsidRPr="00D769FC" w:rsidRDefault="00950C1E" w:rsidP="00A30114">
      <w:pPr>
        <w:pStyle w:val="BodyText1"/>
        <w:numPr>
          <w:ilvl w:val="0"/>
          <w:numId w:val="3"/>
        </w:numPr>
        <w:rPr>
          <w:lang w:val="es-ES"/>
        </w:rPr>
      </w:pPr>
      <w:r w:rsidRPr="00D769FC">
        <w:rPr>
          <w:rFonts w:eastAsia="Arial" w:cs="Arial"/>
          <w:bdr w:val="nil"/>
          <w:lang w:val="es-ES"/>
        </w:rPr>
        <w:t>el tratamiento que sea necesario a los efectos de formulación, ejercicio o defensa de reclamaciones;</w:t>
      </w:r>
    </w:p>
    <w:p w:rsidR="00624454" w:rsidRPr="00D769FC" w:rsidRDefault="00950C1E" w:rsidP="00A30114">
      <w:pPr>
        <w:pStyle w:val="BodyText1"/>
        <w:numPr>
          <w:ilvl w:val="0"/>
          <w:numId w:val="3"/>
        </w:numPr>
        <w:rPr>
          <w:lang w:val="es-ES"/>
        </w:rPr>
      </w:pPr>
      <w:r w:rsidRPr="00D769FC">
        <w:rPr>
          <w:rFonts w:eastAsia="Arial" w:cs="Arial"/>
          <w:bdr w:val="nil"/>
          <w:lang w:val="es-ES"/>
        </w:rPr>
        <w:t>el tratamiento que sea necesario con fines de prestación de atención o tratamiento sanitarios, diagnóstico médico y evaluación de su capacidad de trabajo;</w:t>
      </w:r>
    </w:p>
    <w:p w:rsidR="00624454" w:rsidRPr="00D769FC" w:rsidRDefault="00950C1E" w:rsidP="00A30114">
      <w:pPr>
        <w:pStyle w:val="BodyText1"/>
        <w:numPr>
          <w:ilvl w:val="0"/>
          <w:numId w:val="3"/>
        </w:numPr>
        <w:rPr>
          <w:lang w:val="es-ES"/>
        </w:rPr>
      </w:pPr>
      <w:r w:rsidRPr="00D769FC">
        <w:rPr>
          <w:rFonts w:eastAsia="Arial" w:cs="Arial"/>
          <w:bdr w:val="nil"/>
          <w:lang w:val="es-ES"/>
        </w:rPr>
        <w:t>el tratamiento con fines de igualdad y diversidad, en la medida en que lo permita la legislación; y</w:t>
      </w:r>
    </w:p>
    <w:p w:rsidR="00624454" w:rsidRPr="00D769FC" w:rsidRDefault="00950C1E" w:rsidP="00A30114">
      <w:pPr>
        <w:pStyle w:val="BodyText1"/>
        <w:numPr>
          <w:ilvl w:val="0"/>
          <w:numId w:val="3"/>
        </w:numPr>
        <w:rPr>
          <w:lang w:val="es-ES"/>
        </w:rPr>
      </w:pPr>
      <w:r w:rsidRPr="00D769FC">
        <w:rPr>
          <w:rFonts w:eastAsia="Arial" w:cs="Arial"/>
          <w:bdr w:val="nil"/>
          <w:lang w:val="es-ES"/>
        </w:rPr>
        <w:t>el tratamiento que esté basado en el hecho de que nosotros hayamos recibido su consentimiento explícito (aunque tiene que tener en cuenta que, tal y como se ha mencionado anteriormente, en general, el tratamiento de sus datos en relación con su contrato laboral no depende de su consentimiento).</w:t>
      </w:r>
      <w:r w:rsid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Información adicional sobre los datos que tratamos y sobre nuestros fines</w:t>
      </w:r>
    </w:p>
    <w:p w:rsidR="00624454" w:rsidRPr="00D769FC" w:rsidRDefault="00950C1E" w:rsidP="00A30114">
      <w:pPr>
        <w:pStyle w:val="Numtext1"/>
        <w:rPr>
          <w:lang w:val="es-ES"/>
        </w:rPr>
      </w:pPr>
      <w:r w:rsidRPr="00D769FC">
        <w:rPr>
          <w:rFonts w:eastAsia="Arial" w:cs="Arial"/>
          <w:bdr w:val="nil"/>
          <w:lang w:val="es-ES"/>
        </w:rPr>
        <w:t>La declaración principal establece los fines con los que nosotros tratamos sus datos personales.</w:t>
      </w:r>
      <w:r w:rsidR="00D769FC">
        <w:rPr>
          <w:rFonts w:eastAsia="Arial" w:cs="Arial"/>
          <w:bdr w:val="nil"/>
          <w:lang w:val="es-ES"/>
        </w:rPr>
        <w:t xml:space="preserve"> </w:t>
      </w:r>
      <w:r w:rsidRPr="00D769FC">
        <w:rPr>
          <w:rFonts w:eastAsia="Arial" w:cs="Arial"/>
          <w:bdr w:val="nil"/>
          <w:lang w:val="es-ES"/>
        </w:rPr>
        <w:t>En la tabla que se muestra a continuación, se expone información específica sobre estos fines, así como ejemplos de los datos y de los fundamentos con los que los tratamos.</w:t>
      </w:r>
    </w:p>
    <w:p w:rsidR="00624454" w:rsidRPr="00D769FC" w:rsidRDefault="00950C1E" w:rsidP="00A30114">
      <w:pPr>
        <w:pStyle w:val="BodyText1"/>
        <w:rPr>
          <w:lang w:val="es-ES"/>
        </w:rPr>
      </w:pPr>
      <w:r w:rsidRPr="00D769FC">
        <w:rPr>
          <w:rFonts w:eastAsia="Arial" w:cs="Arial"/>
          <w:bdr w:val="nil"/>
          <w:lang w:val="es-ES"/>
        </w:rPr>
        <w:t>Sin embargo, como es natural, estos ejemplos no pueden ser exhaustivos.</w:t>
      </w:r>
      <w:r w:rsidR="00D769FC">
        <w:rPr>
          <w:rFonts w:eastAsia="Arial" w:cs="Arial"/>
          <w:bdr w:val="nil"/>
          <w:lang w:val="es-ES"/>
        </w:rPr>
        <w:t xml:space="preserve"> </w:t>
      </w:r>
      <w:r w:rsidRPr="00D769FC">
        <w:rPr>
          <w:rFonts w:eastAsia="Arial" w:cs="Arial"/>
          <w:bdr w:val="nil"/>
          <w:lang w:val="es-ES"/>
        </w:rPr>
        <w:t xml:space="preserve">Por ejemplo, aunque la tabla no menciona aquellos datos relacionados con infracciones penales, si descubrimos que alguien que trabaje para nosotros es sospechoso de haber cometido cualquier infracción penal, nosotros trataremos esa información si la consideráramos necesaria para nuestros fines y en la medida en la que la legislación aplicable nos permitiera hacerlo. </w:t>
      </w:r>
    </w:p>
    <w:p w:rsidR="00624454" w:rsidRPr="00D769FC" w:rsidRDefault="00950C1E" w:rsidP="00A30114">
      <w:pPr>
        <w:pStyle w:val="BodyText1"/>
        <w:rPr>
          <w:lang w:val="es-ES"/>
        </w:rPr>
      </w:pPr>
      <w:r w:rsidRPr="00D769FC">
        <w:rPr>
          <w:rFonts w:eastAsia="Arial" w:cs="Arial"/>
          <w:bdr w:val="nil"/>
          <w:lang w:val="es-ES"/>
        </w:rPr>
        <w:t>Si fuera necesario, y en la medida en que la legislación aplicable lo permita, también exigiremos una verificación de antecedentes penales para determinados puestos; por ejemplo, para aquellas personas que trabajen en funciones financieras o con menores.</w:t>
      </w:r>
      <w:r w:rsidR="00D769FC">
        <w:rPr>
          <w:rFonts w:eastAsia="Arial" w:cs="Arial"/>
          <w:bdr w:val="nil"/>
          <w:lang w:val="es-ES"/>
        </w:rPr>
        <w:t xml:space="preserve"> </w:t>
      </w:r>
    </w:p>
    <w:tbl>
      <w:tblPr>
        <w:tblStyle w:val="TableGrid"/>
        <w:tblW w:w="0" w:type="auto"/>
        <w:tblInd w:w="817" w:type="dxa"/>
        <w:tblLook w:val="04A0" w:firstRow="1" w:lastRow="0" w:firstColumn="1" w:lastColumn="0" w:noHBand="0" w:noVBand="1"/>
      </w:tblPr>
      <w:tblGrid>
        <w:gridCol w:w="2050"/>
        <w:gridCol w:w="4007"/>
        <w:gridCol w:w="2142"/>
      </w:tblGrid>
      <w:tr w:rsidR="0098042F" w:rsidRPr="00D769FC" w:rsidTr="00A30114">
        <w:trPr>
          <w:cantSplit/>
          <w:tblHeader/>
        </w:trPr>
        <w:tc>
          <w:tcPr>
            <w:tcW w:w="2079" w:type="dxa"/>
            <w:shd w:val="clear" w:color="auto" w:fill="C4BC96" w:themeFill="background2" w:themeFillShade="BF"/>
          </w:tcPr>
          <w:p w:rsidR="00624454" w:rsidRPr="00D769FC" w:rsidRDefault="00950C1E" w:rsidP="00A30114">
            <w:pPr>
              <w:pStyle w:val="BodyText1"/>
              <w:ind w:left="0"/>
              <w:jc w:val="left"/>
              <w:rPr>
                <w:i/>
                <w:sz w:val="16"/>
                <w:szCs w:val="16"/>
                <w:lang w:val="es-ES"/>
              </w:rPr>
            </w:pPr>
            <w:r w:rsidRPr="00D769FC">
              <w:rPr>
                <w:rFonts w:eastAsia="Arial" w:cs="Arial"/>
                <w:i/>
                <w:iCs/>
                <w:sz w:val="16"/>
                <w:szCs w:val="16"/>
                <w:bdr w:val="nil"/>
                <w:lang w:val="es-ES"/>
              </w:rPr>
              <w:t>Finalidad</w:t>
            </w:r>
          </w:p>
        </w:tc>
        <w:tc>
          <w:tcPr>
            <w:tcW w:w="4157" w:type="dxa"/>
            <w:shd w:val="clear" w:color="auto" w:fill="C4BC96" w:themeFill="background2" w:themeFillShade="BF"/>
          </w:tcPr>
          <w:p w:rsidR="00624454" w:rsidRPr="00D769FC" w:rsidRDefault="00950C1E" w:rsidP="00A30114">
            <w:pPr>
              <w:pStyle w:val="BodyText1"/>
              <w:ind w:left="0"/>
              <w:jc w:val="left"/>
              <w:rPr>
                <w:i/>
                <w:sz w:val="16"/>
                <w:szCs w:val="16"/>
                <w:lang w:val="es-ES"/>
              </w:rPr>
            </w:pPr>
            <w:r w:rsidRPr="00D769FC">
              <w:rPr>
                <w:rFonts w:eastAsia="Arial" w:cs="Arial"/>
                <w:i/>
                <w:iCs/>
                <w:sz w:val="16"/>
                <w:szCs w:val="16"/>
                <w:bdr w:val="nil"/>
                <w:lang w:val="es-ES"/>
              </w:rPr>
              <w:t>Ejemplos de datos personales que podrán tratarse</w:t>
            </w:r>
          </w:p>
        </w:tc>
        <w:tc>
          <w:tcPr>
            <w:tcW w:w="2189" w:type="dxa"/>
            <w:shd w:val="clear" w:color="auto" w:fill="C4BC96" w:themeFill="background2" w:themeFillShade="BF"/>
          </w:tcPr>
          <w:p w:rsidR="00624454" w:rsidRPr="00D769FC" w:rsidRDefault="00950C1E" w:rsidP="00A30114">
            <w:pPr>
              <w:pStyle w:val="BodyText1"/>
              <w:ind w:left="0"/>
              <w:jc w:val="left"/>
              <w:rPr>
                <w:i/>
                <w:sz w:val="16"/>
                <w:szCs w:val="16"/>
                <w:lang w:val="es-ES"/>
              </w:rPr>
            </w:pPr>
            <w:r w:rsidRPr="00D769FC">
              <w:rPr>
                <w:rFonts w:eastAsia="Arial" w:cs="Arial"/>
                <w:i/>
                <w:iCs/>
                <w:sz w:val="16"/>
                <w:szCs w:val="16"/>
                <w:bdr w:val="nil"/>
                <w:lang w:val="es-ES"/>
              </w:rPr>
              <w:t>Fundamentos para el tratamiento</w:t>
            </w:r>
          </w:p>
        </w:tc>
      </w:tr>
      <w:tr w:rsidR="0098042F" w:rsidRPr="00082105"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Contratación</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sobre su solicitud de empleo y sobre la evaluación que nosotros hayamos hecho de esta, así como sus referencias, todas las comprobaciones que nosotros podamos hacer para verificar la información facilitada, otras verificaciones sobre antecedentes y cualquier información relacionada con su derecho a trabajar.</w:t>
            </w:r>
            <w:r w:rsidR="00D769FC">
              <w:rPr>
                <w:rFonts w:eastAsia="Arial" w:cs="Arial"/>
                <w:sz w:val="16"/>
                <w:szCs w:val="16"/>
                <w:bdr w:val="nil"/>
                <w:lang w:val="es-ES"/>
              </w:rPr>
              <w:t xml:space="preserve"> </w:t>
            </w:r>
            <w:r w:rsidRPr="00D769FC">
              <w:rPr>
                <w:rFonts w:eastAsia="Arial" w:cs="Arial"/>
                <w:sz w:val="16"/>
                <w:szCs w:val="16"/>
                <w:bdr w:val="nil"/>
                <w:lang w:val="es-ES"/>
              </w:rPr>
              <w:t>Siempre que sea necesario, y de la forma en que se expone en la presente declaración de privacidad, nosotros también trataremos información relacionada con su salud y con posibles discapacidades, además de la relativa a todas las adaptaciones necesarias a la organización del trabajo.</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082105" w:rsidTr="00A30114">
        <w:tc>
          <w:tcPr>
            <w:tcW w:w="2079" w:type="dxa"/>
          </w:tcPr>
          <w:p w:rsidR="00624454" w:rsidRPr="00D769FC" w:rsidRDefault="00950C1E" w:rsidP="00EE41BB">
            <w:pPr>
              <w:pStyle w:val="BodyText1"/>
              <w:keepNext/>
              <w:keepLines/>
              <w:ind w:left="0"/>
              <w:jc w:val="left"/>
              <w:rPr>
                <w:sz w:val="16"/>
                <w:szCs w:val="16"/>
                <w:lang w:val="es-ES"/>
              </w:rPr>
            </w:pPr>
            <w:r w:rsidRPr="00D769FC">
              <w:rPr>
                <w:rFonts w:eastAsia="Arial" w:cs="Arial"/>
                <w:sz w:val="16"/>
                <w:szCs w:val="16"/>
                <w:bdr w:val="nil"/>
                <w:lang w:val="es-ES"/>
              </w:rPr>
              <w:lastRenderedPageBreak/>
              <w:t>Su contrato laboral, incluidos su celebración, su cumplimiento y su modificación</w:t>
            </w:r>
          </w:p>
        </w:tc>
        <w:tc>
          <w:tcPr>
            <w:tcW w:w="4157" w:type="dxa"/>
          </w:tcPr>
          <w:p w:rsidR="00624454" w:rsidRPr="00D769FC" w:rsidRDefault="00950C1E" w:rsidP="00EE41BB">
            <w:pPr>
              <w:pStyle w:val="BodyText1"/>
              <w:keepNext/>
              <w:keepLines/>
              <w:ind w:left="0"/>
              <w:jc w:val="left"/>
              <w:rPr>
                <w:sz w:val="16"/>
                <w:szCs w:val="16"/>
                <w:lang w:val="es-ES"/>
              </w:rPr>
            </w:pPr>
            <w:r w:rsidRPr="00D769FC">
              <w:rPr>
                <w:rFonts w:eastAsia="Arial" w:cs="Arial"/>
                <w:sz w:val="16"/>
                <w:szCs w:val="16"/>
                <w:bdr w:val="nil"/>
                <w:lang w:val="es-ES"/>
              </w:rPr>
              <w:t xml:space="preserve">Información sobre sus condiciones laborales, incluidas las horas y pautas de trabajo, y sobre sus pagas y prestaciones, tales como su participación en planes de pensiones, seguros de vida y médicos, así como en planes de bonificación y de acciones. </w:t>
            </w:r>
          </w:p>
          <w:p w:rsidR="00624454" w:rsidRPr="00D769FC" w:rsidRDefault="00624454" w:rsidP="00EE41BB">
            <w:pPr>
              <w:pStyle w:val="BodyText1"/>
              <w:keepNext/>
              <w:keepLines/>
              <w:ind w:left="0"/>
              <w:jc w:val="left"/>
              <w:rPr>
                <w:sz w:val="16"/>
                <w:szCs w:val="16"/>
                <w:lang w:val="es-ES"/>
              </w:rPr>
            </w:pPr>
          </w:p>
        </w:tc>
        <w:tc>
          <w:tcPr>
            <w:tcW w:w="2189" w:type="dxa"/>
          </w:tcPr>
          <w:p w:rsidR="00624454" w:rsidRPr="00D769FC" w:rsidRDefault="00950C1E" w:rsidP="00EE41BB">
            <w:pPr>
              <w:pStyle w:val="BodyText1"/>
              <w:keepNext/>
              <w:keepLines/>
              <w:ind w:left="0"/>
              <w:jc w:val="left"/>
              <w:rPr>
                <w:sz w:val="16"/>
                <w:szCs w:val="16"/>
                <w:lang w:val="es-ES"/>
              </w:rPr>
            </w:pPr>
            <w:r w:rsidRPr="00D769FC">
              <w:rPr>
                <w:rFonts w:eastAsia="Arial" w:cs="Arial"/>
                <w:sz w:val="16"/>
                <w:szCs w:val="16"/>
                <w:bdr w:val="nil"/>
                <w:lang w:val="es-ES"/>
              </w:rPr>
              <w:t>Contrato</w:t>
            </w:r>
          </w:p>
          <w:p w:rsidR="00624454" w:rsidRPr="00D769FC" w:rsidRDefault="00950C1E" w:rsidP="00EE41BB">
            <w:pPr>
              <w:pStyle w:val="BodyText1"/>
              <w:keepNext/>
              <w:keepLines/>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EE41BB">
            <w:pPr>
              <w:pStyle w:val="BodyText1"/>
              <w:keepNext/>
              <w:keepLines/>
              <w:ind w:left="0"/>
              <w:jc w:val="left"/>
              <w:rPr>
                <w:sz w:val="16"/>
                <w:szCs w:val="16"/>
                <w:lang w:val="es-ES"/>
              </w:rPr>
            </w:pPr>
            <w:r w:rsidRPr="00D769FC">
              <w:rPr>
                <w:rFonts w:eastAsia="Arial" w:cs="Arial"/>
                <w:sz w:val="16"/>
                <w:szCs w:val="16"/>
                <w:bdr w:val="nil"/>
                <w:lang w:val="es-ES"/>
              </w:rPr>
              <w:t>Intereses legítimos</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Contacto con usted o con otras personas en su nombre</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Su dirección y número de teléfono, información de contacto en casos de emergencia e información sobre sus familiares más cercanos.</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082105" w:rsidTr="00A30114">
        <w:trPr>
          <w:cantSplit/>
        </w:trPr>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Administración de nóminas</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Información sobre su cuenta bancaria, aportaciones al plan de pensiones, así como sobre impuestos y seguridad social. </w:t>
            </w:r>
          </w:p>
          <w:p w:rsidR="00624454" w:rsidRPr="00D769FC" w:rsidRDefault="00950C1E" w:rsidP="00A30114">
            <w:pPr>
              <w:pStyle w:val="BodyText1"/>
              <w:ind w:left="0"/>
              <w:jc w:val="left"/>
              <w:rPr>
                <w:b/>
                <w:sz w:val="16"/>
                <w:szCs w:val="16"/>
                <w:lang w:val="es-ES"/>
              </w:rPr>
            </w:pPr>
            <w:r w:rsidRPr="00D769FC">
              <w:rPr>
                <w:rFonts w:eastAsia="Arial" w:cs="Arial"/>
                <w:sz w:val="16"/>
                <w:szCs w:val="16"/>
                <w:bdr w:val="nil"/>
                <w:lang w:val="es-ES"/>
              </w:rPr>
              <w:t>Su número de la seguridad social u otros identificadores emitidos por la Administración Pública.</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Información sobre asistencia, vacaciones y demás ausencias por baja y enfermedad. </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D769FC" w:rsidTr="00A30114">
        <w:trPr>
          <w:cantSplit/>
        </w:trPr>
        <w:tc>
          <w:tcPr>
            <w:tcW w:w="207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Planificación financiera y presupuestación </w:t>
            </w: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Su salario y niveles de bonificación (si procediera).</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tc>
      </w:tr>
      <w:tr w:rsidR="0098042F" w:rsidRPr="00082105"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Apoyo y gestión de su trabajo y rendimiento, así como cuestiones de salud</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relacionada con su trabajo, con todo lo que haga en este y con su rendimiento, incluidos registros de documentos y correos electrónicos creados por usted —o en relación con usted— e información relativa al uso que usted haga de nuestros sistemas, lo cual incluye ordenadores de sobremesa, portátiles y demás dispositivos (y toda supervisión asociada se realizará en todo momento de manera proporcional y de la forma menos invasiva posible).</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sobre la gestión del rendimiento acerca de usted, incluidos anotaciones en reuniones y registros de evaluaciones, así como aquella información que usted o sus responsables introduzcan en nuestras plataformas de formación o de evaluación.</w:t>
            </w:r>
            <w:r w:rsidR="00D769FC">
              <w:rPr>
                <w:rFonts w:eastAsia="Arial" w:cs="Arial"/>
                <w:sz w:val="16"/>
                <w:szCs w:val="16"/>
                <w:bdr w:val="nil"/>
                <w:lang w:val="es-ES"/>
              </w:rPr>
              <w:t xml:space="preserve"> </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relacionada con el cumplimiento por su parte de nuestras políticas.</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sobre alegaciones, investigaciones y procedimientos disciplinarios, así como relacionada con quejas o reclamaciones en la que usted podría estar involucrado, directa o indirectamente.</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lastRenderedPageBreak/>
              <w:t>Información sobre su salud, incluidos anotaciones médicas o de profesionales sanitarios, planes de retorno al trabajo e informes médicos o sobre salud laboral.</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lastRenderedPageBreak/>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Modificación o extinción de su régimen laboral</w:t>
            </w:r>
          </w:p>
          <w:p w:rsidR="00624454" w:rsidRPr="00D769FC" w:rsidRDefault="00624454" w:rsidP="00A30114">
            <w:pPr>
              <w:rPr>
                <w:lang w:val="es-ES"/>
              </w:rPr>
            </w:pPr>
          </w:p>
          <w:p w:rsidR="00624454" w:rsidRPr="00D769FC" w:rsidRDefault="00624454" w:rsidP="00A30114">
            <w:pPr>
              <w:jc w:val="center"/>
              <w:rPr>
                <w:lang w:val="es-ES"/>
              </w:rPr>
            </w:pP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Información relacionada con cualquier cosa que pudiera afectar a la continuidad de su empleo o a las condiciones con las que está trabajando, incluidas todas las propuestas de ascenso, de cambios en su nómina o prestaciones, de cambios en su régimen laboral o de extinción de su empleo.</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Seguridad física y de los sistemas</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Imágenes de CCTV.</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Su cuenta de TI e información del directorio telefónico.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Registros de uso del lector de tarjetas y otras tarjetas de acceso similares.</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Registros del uso que usted haga de nuestros sistemas, incluidos ordenadores, teléfonos y demás dispositivos y contraseñas.</w:t>
            </w:r>
            <w:r w:rsidR="00D769FC">
              <w:rPr>
                <w:rFonts w:eastAsia="Arial" w:cs="Arial"/>
                <w:sz w:val="16"/>
                <w:szCs w:val="16"/>
                <w:bdr w:val="nil"/>
                <w:lang w:val="es-ES"/>
              </w:rPr>
              <w:t xml:space="preserve"> </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Intereses legítimos</w:t>
            </w:r>
          </w:p>
        </w:tc>
      </w:tr>
      <w:tr w:rsidR="0098042F" w:rsidRPr="00D769FC" w:rsidTr="00A30114">
        <w:tc>
          <w:tcPr>
            <w:tcW w:w="207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Mejora de la eficacia del uso de sistemas de TI y comerciales y de dispositivos, incluso en relación con las labores de Viacom por mantener, mejorar y supervisar la seguridad cibernética</w:t>
            </w:r>
          </w:p>
          <w:p w:rsidR="00624454" w:rsidRPr="00D769FC" w:rsidRDefault="00624454" w:rsidP="00A30114">
            <w:pPr>
              <w:pStyle w:val="BodyText1"/>
              <w:ind w:left="0"/>
              <w:rPr>
                <w:sz w:val="16"/>
                <w:szCs w:val="16"/>
                <w:lang w:val="es-ES"/>
              </w:rPr>
            </w:pP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Registros del uso que usted haga de los sistema de TI y comerciales, así como de los dispositivos de Viacom. </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Por ejemplo, nosotros podremos recopilar información sobre la cantidad de minutos y de datos utilizados en los teléfonos de empresa, con objeto de garantizar que los empleados tengan la tarifa más rentable, en función del uso que hagan del teléfono. </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Siempre que sea necesario, y de la forma que se exponga en la presente declaración de privacidad, nosotros también contrataremos a terceros de modo que usted pueda utilizar aplicaciones de estos en los dispositivos de empresa que le sirvan a usted en su trabajo (como el caso de una aplicación que habilite la activación de llamadas multiconferencia mediante un solo clic). Este tipo de aplicaciones tratarán sus datos personales. Las políticas de privacidad de estos terceros le aclararán qué tipo de información en concreto se recopilará. Nosotros podremos recibir información sobre el uso de este tipo de aplicaciones; por ejemplo, a efectos de resolución de problemas o de evaluación del uso general o de la idoneidad de seguir utilizándolas. </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p w:rsidR="00624454" w:rsidRPr="00D769FC" w:rsidRDefault="00950C1E" w:rsidP="00A30114">
            <w:pPr>
              <w:pStyle w:val="BodyText1"/>
              <w:ind w:left="0"/>
              <w:rPr>
                <w:sz w:val="16"/>
                <w:szCs w:val="16"/>
                <w:lang w:val="es-ES"/>
              </w:rPr>
            </w:pPr>
            <w:r w:rsidRPr="00D769FC">
              <w:rPr>
                <w:sz w:val="16"/>
                <w:szCs w:val="16"/>
                <w:lang w:val="es-ES"/>
              </w:rPr>
              <w:t xml:space="preserve"> </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Facilitación de referencias en relación </w:t>
            </w:r>
            <w:r w:rsidRPr="00D769FC">
              <w:rPr>
                <w:rFonts w:eastAsia="Arial" w:cs="Arial"/>
                <w:sz w:val="16"/>
                <w:szCs w:val="16"/>
                <w:bdr w:val="nil"/>
                <w:lang w:val="es-ES"/>
              </w:rPr>
              <w:lastRenderedPageBreak/>
              <w:t>con su búsqueda de un nuevo empleo</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lastRenderedPageBreak/>
              <w:t xml:space="preserve">Información relativa a su trabajo con nosotros y a su rendimiento. </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Consentimiento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lastRenderedPageBreak/>
              <w:t>Intereses legítimos</w:t>
            </w:r>
          </w:p>
        </w:tc>
      </w:tr>
      <w:tr w:rsidR="0098042F" w:rsidRPr="00D769FC" w:rsidTr="00A30114">
        <w:trPr>
          <w:cantSplit/>
        </w:trPr>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lastRenderedPageBreak/>
              <w:t>Facilitación de información a terceros en relación con las transacciones que contemplemos o llevemos a cabo</w:t>
            </w:r>
          </w:p>
        </w:tc>
        <w:tc>
          <w:tcPr>
            <w:tcW w:w="4157"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Información relativa a su contrato y a otros datos laborales que pudiera necesitar cualquier parte de una transacción, tales como un comprador, un vendedor o un subcontratista potenciales. </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tc>
      </w:tr>
      <w:tr w:rsidR="0098042F" w:rsidRPr="00D769FC" w:rsidTr="00A30114">
        <w:trPr>
          <w:cantSplit/>
        </w:trPr>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Supervisión de la diversidad y de la igualdad de oportunidades</w:t>
            </w:r>
          </w:p>
          <w:p w:rsidR="00624454" w:rsidRPr="00D769FC" w:rsidRDefault="00624454" w:rsidP="00A30114">
            <w:pPr>
              <w:pStyle w:val="BodyText1"/>
              <w:ind w:left="0"/>
              <w:jc w:val="left"/>
              <w:rPr>
                <w:sz w:val="16"/>
                <w:szCs w:val="16"/>
                <w:lang w:val="es-ES"/>
              </w:rPr>
            </w:pP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Información sobre su nacionalidad, origen étnico o racial, género, orientación sexual, religión, discapacidad y edad, como parte de iniciativas de supervisión de la diversidad. Este tipo de datos se agregarán y se utilizarán con fines de supervisión de la igualdad de oportunidades. Tenga en cuenta que es posible que nosotros compartamos estadísticas agregadas y anonimizadas sobre diversidad con las autoridades reguladoras, en caso de que estas así lo exijan o soliciten formalmente. </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tc>
      </w:tr>
      <w:tr w:rsidR="0098042F" w:rsidRPr="00D769FC" w:rsidTr="00A30114">
        <w:trPr>
          <w:cantSplit/>
        </w:trPr>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Supervisión de conducta indebida, e investigación de sospechas al respecto, y de conformidad con las políticas y las normas —tanto en general como específicamente—, aunque en todo momento de forma proporcional y lo menos invasiva posible</w:t>
            </w:r>
          </w:p>
        </w:tc>
        <w:tc>
          <w:tcPr>
            <w:tcW w:w="4157" w:type="dxa"/>
          </w:tcPr>
          <w:p w:rsidR="00624454" w:rsidRPr="00D769FC" w:rsidRDefault="00950C1E">
            <w:pPr>
              <w:pStyle w:val="BodyText1"/>
              <w:ind w:left="0"/>
              <w:jc w:val="left"/>
              <w:rPr>
                <w:sz w:val="16"/>
                <w:szCs w:val="16"/>
                <w:lang w:val="es-ES"/>
              </w:rPr>
            </w:pPr>
            <w:r w:rsidRPr="00D769FC">
              <w:rPr>
                <w:rFonts w:eastAsia="Arial" w:cs="Arial"/>
                <w:sz w:val="16"/>
                <w:szCs w:val="16"/>
                <w:bdr w:val="nil"/>
                <w:lang w:val="es-ES"/>
              </w:rPr>
              <w:t>Nosotros esperamos que nuestros empleados y trabajadores cumplan nuestras políticas y normas, por lo que podremos supervisar nuestros sistemas para comprobar el cumplimiento (por ejemplo, de las normas sobre el acceso a pornografía desde el trabajo).</w:t>
            </w:r>
            <w:r w:rsidR="00D769FC">
              <w:rPr>
                <w:rFonts w:eastAsia="Arial" w:cs="Arial"/>
                <w:sz w:val="16"/>
                <w:szCs w:val="16"/>
                <w:bdr w:val="nil"/>
                <w:lang w:val="es-ES"/>
              </w:rPr>
              <w:t xml:space="preserve"> </w:t>
            </w:r>
            <w:r w:rsidRPr="00D769FC">
              <w:rPr>
                <w:rFonts w:eastAsia="Arial" w:cs="Arial"/>
                <w:sz w:val="16"/>
                <w:szCs w:val="16"/>
                <w:bdr w:val="nil"/>
                <w:lang w:val="es-ES"/>
              </w:rPr>
              <w:t>Siempre que sea necesario, y de la forma que se exponga en la presente declaración de privacidad, nosotros haremos comprobaciones del sistema y de otros datos para investigar ese tipo de cuestiones (por ejemplo, registros de inicio de sesión, registros de uso y correos electrónicos y documentos, imágenes de CCTV).</w:t>
            </w:r>
            <w:r w:rsidR="00D769FC">
              <w:rPr>
                <w:rFonts w:eastAsia="Arial" w:cs="Arial"/>
                <w:sz w:val="16"/>
                <w:szCs w:val="16"/>
                <w:bdr w:val="nil"/>
                <w:lang w:val="es-ES"/>
              </w:rPr>
              <w:t xml:space="preserve"> </w:t>
            </w:r>
            <w:r w:rsidRPr="00D769FC">
              <w:rPr>
                <w:rFonts w:eastAsia="Arial" w:cs="Arial"/>
                <w:sz w:val="16"/>
                <w:szCs w:val="16"/>
                <w:bdr w:val="nil"/>
                <w:lang w:val="es-ES"/>
              </w:rPr>
              <w:t>En los casos en los que sea conveniente, y en caso de que sospechemos de la comisión de faltas graves, nosotros podremos hacer registros específicos (por ejemplo, de vídeo o de sonido) en relación con cualquier investigación.</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Controversias y procedimientos judiciales</w:t>
            </w: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Cualquier información potencial o realmente pertinente relacionada con una controversia o un procedimiento judicial que nos afecte a nosotros. </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Obligación legal</w:t>
            </w:r>
          </w:p>
        </w:tc>
      </w:tr>
      <w:tr w:rsidR="0098042F" w:rsidRPr="00D769FC"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Régimen de deducciones de cuotas sindicales y administración del comité de empresa</w:t>
            </w: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Datos relativos a la afiliación sindical y a deducciones en origen de las cuotas pertinentes.</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Información relacionada con la participación en el comité de empresa (o en otro órgano similar), incluida toda comunicación que usted nos envíe a nosotros cuando actúe en representación de ese organismo (en caso de que fuera de aplicación).</w:t>
            </w:r>
          </w:p>
        </w:tc>
        <w:tc>
          <w:tcPr>
            <w:tcW w:w="2189"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 xml:space="preserve">Obligación legal </w:t>
            </w:r>
          </w:p>
        </w:tc>
      </w:tr>
      <w:tr w:rsidR="0098042F" w:rsidRPr="00D769FC" w:rsidTr="00A30114">
        <w:tc>
          <w:tcPr>
            <w:tcW w:w="2079" w:type="dxa"/>
          </w:tcPr>
          <w:p w:rsidR="00624454" w:rsidRPr="00D769FC" w:rsidRDefault="00950C1E" w:rsidP="0011451E">
            <w:pPr>
              <w:pStyle w:val="BodyText1"/>
              <w:keepNext/>
              <w:keepLines/>
              <w:ind w:left="0"/>
              <w:jc w:val="left"/>
              <w:rPr>
                <w:sz w:val="16"/>
                <w:szCs w:val="16"/>
                <w:lang w:val="es-ES"/>
              </w:rPr>
            </w:pPr>
            <w:r w:rsidRPr="00D769FC">
              <w:rPr>
                <w:rFonts w:eastAsia="Arial" w:cs="Arial"/>
                <w:sz w:val="16"/>
                <w:szCs w:val="16"/>
                <w:bdr w:val="nil"/>
                <w:lang w:val="es-ES"/>
              </w:rPr>
              <w:lastRenderedPageBreak/>
              <w:t>Operaciones comerciales cotidianas, incluidos la mercadotecnia y las relaciones con el consumidor o cliente, así como los desplazamientos en nuestro nombre</w:t>
            </w:r>
          </w:p>
        </w:tc>
        <w:tc>
          <w:tcPr>
            <w:tcW w:w="4157" w:type="dxa"/>
          </w:tcPr>
          <w:p w:rsidR="00624454" w:rsidRPr="00D769FC" w:rsidRDefault="00950C1E" w:rsidP="0011451E">
            <w:pPr>
              <w:pStyle w:val="BodyText1"/>
              <w:keepNext/>
              <w:keepLines/>
              <w:ind w:left="0"/>
              <w:rPr>
                <w:sz w:val="16"/>
                <w:szCs w:val="16"/>
                <w:lang w:val="es-ES"/>
              </w:rPr>
            </w:pPr>
            <w:r w:rsidRPr="00D769FC">
              <w:rPr>
                <w:rFonts w:eastAsia="Arial" w:cs="Arial"/>
                <w:sz w:val="16"/>
                <w:szCs w:val="16"/>
                <w:bdr w:val="nil"/>
                <w:lang w:val="es-ES"/>
              </w:rPr>
              <w:t>Información relacionada con el trabajo que usted realice para nosotros, su puesto y datos de contacto, incluidas todas las comunicaciones con clientes o consumidores reales o potenciales.</w:t>
            </w:r>
            <w:r w:rsidR="00D769FC">
              <w:rPr>
                <w:rFonts w:eastAsia="Arial" w:cs="Arial"/>
                <w:sz w:val="16"/>
                <w:szCs w:val="16"/>
                <w:bdr w:val="nil"/>
                <w:lang w:val="es-ES"/>
              </w:rPr>
              <w:t xml:space="preserve"> </w:t>
            </w:r>
            <w:r w:rsidRPr="00D769FC">
              <w:rPr>
                <w:rFonts w:eastAsia="Arial" w:cs="Arial"/>
                <w:sz w:val="16"/>
                <w:szCs w:val="16"/>
                <w:bdr w:val="nil"/>
                <w:lang w:val="es-ES"/>
              </w:rPr>
              <w:t>Dentro de esta categoría se podrá incluir una fotografía suya, para uso interno o externo.</w:t>
            </w:r>
          </w:p>
          <w:p w:rsidR="00624454" w:rsidRPr="00D769FC" w:rsidRDefault="00950C1E" w:rsidP="0011451E">
            <w:pPr>
              <w:pStyle w:val="BodyText1"/>
              <w:keepNext/>
              <w:keepLines/>
              <w:ind w:left="0"/>
              <w:rPr>
                <w:sz w:val="16"/>
                <w:szCs w:val="16"/>
                <w:lang w:val="es-ES"/>
              </w:rPr>
            </w:pPr>
            <w:r w:rsidRPr="00D769FC">
              <w:rPr>
                <w:rFonts w:eastAsia="Arial" w:cs="Arial"/>
                <w:sz w:val="16"/>
                <w:szCs w:val="16"/>
                <w:bdr w:val="nil"/>
                <w:lang w:val="es-ES"/>
              </w:rPr>
              <w:t xml:space="preserve">Información relativa a sus gestiones de viajes y alojamiento. </w:t>
            </w:r>
          </w:p>
        </w:tc>
        <w:tc>
          <w:tcPr>
            <w:tcW w:w="2189" w:type="dxa"/>
          </w:tcPr>
          <w:p w:rsidR="00624454" w:rsidRPr="00D769FC" w:rsidRDefault="00950C1E" w:rsidP="0011451E">
            <w:pPr>
              <w:pStyle w:val="BodyText1"/>
              <w:keepNext/>
              <w:keepLines/>
              <w:ind w:left="0"/>
              <w:rPr>
                <w:sz w:val="16"/>
                <w:szCs w:val="16"/>
                <w:lang w:val="es-ES"/>
              </w:rPr>
            </w:pPr>
            <w:r w:rsidRPr="00D769FC">
              <w:rPr>
                <w:rFonts w:eastAsia="Arial" w:cs="Arial"/>
                <w:sz w:val="16"/>
                <w:szCs w:val="16"/>
                <w:bdr w:val="nil"/>
                <w:lang w:val="es-ES"/>
              </w:rPr>
              <w:t>Intereses legítimos</w:t>
            </w:r>
          </w:p>
        </w:tc>
      </w:tr>
      <w:tr w:rsidR="0098042F" w:rsidRPr="00082105" w:rsidTr="00A30114">
        <w:tc>
          <w:tcPr>
            <w:tcW w:w="207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 xml:space="preserve">Mantenimiento de registros comerciales apropiados durante su relación laboral con nosotros y una vez que finalice esta </w:t>
            </w:r>
          </w:p>
        </w:tc>
        <w:tc>
          <w:tcPr>
            <w:tcW w:w="4157" w:type="dxa"/>
          </w:tcPr>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Información relacionada con su trabajo, con todo lo que haga en este, y con el rendimiento pertinente respecto de dichos registros.</w:t>
            </w:r>
            <w:r w:rsidR="00D769FC">
              <w:rPr>
                <w:rFonts w:eastAsia="Arial" w:cs="Arial"/>
                <w:sz w:val="16"/>
                <w:szCs w:val="16"/>
                <w:bdr w:val="nil"/>
                <w:lang w:val="es-ES"/>
              </w:rPr>
              <w:t xml:space="preserve"> </w:t>
            </w:r>
          </w:p>
        </w:tc>
        <w:tc>
          <w:tcPr>
            <w:tcW w:w="2189" w:type="dxa"/>
          </w:tcPr>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ind w:left="0"/>
              <w:rPr>
                <w:sz w:val="16"/>
                <w:szCs w:val="16"/>
                <w:lang w:val="es-ES"/>
              </w:rPr>
            </w:pPr>
            <w:r w:rsidRPr="00D769FC">
              <w:rPr>
                <w:rFonts w:eastAsia="Arial" w:cs="Arial"/>
                <w:sz w:val="16"/>
                <w:szCs w:val="16"/>
                <w:bdr w:val="nil"/>
                <w:lang w:val="es-ES"/>
              </w:rPr>
              <w:t>Intereses legítimos</w:t>
            </w:r>
          </w:p>
        </w:tc>
      </w:tr>
    </w:tbl>
    <w:p w:rsidR="00624454" w:rsidRPr="00D769FC" w:rsidRDefault="00624454" w:rsidP="00A30114">
      <w:pPr>
        <w:pStyle w:val="BodyText1"/>
        <w:rPr>
          <w:lang w:val="es-ES"/>
        </w:rPr>
      </w:pPr>
    </w:p>
    <w:tbl>
      <w:tblPr>
        <w:tblStyle w:val="TableGrid"/>
        <w:tblW w:w="0" w:type="auto"/>
        <w:tblInd w:w="817" w:type="dxa"/>
        <w:tblLook w:val="04A0" w:firstRow="1" w:lastRow="0" w:firstColumn="1" w:lastColumn="0" w:noHBand="0" w:noVBand="1"/>
      </w:tblPr>
      <w:tblGrid>
        <w:gridCol w:w="2041"/>
        <w:gridCol w:w="4015"/>
        <w:gridCol w:w="2143"/>
      </w:tblGrid>
      <w:tr w:rsidR="0098042F" w:rsidRPr="00082105" w:rsidTr="00A30114">
        <w:tc>
          <w:tcPr>
            <w:tcW w:w="8425" w:type="dxa"/>
            <w:gridSpan w:val="3"/>
            <w:shd w:val="clear" w:color="auto" w:fill="FBD4B4" w:themeFill="accent6" w:themeFillTint="66"/>
          </w:tcPr>
          <w:p w:rsidR="00624454" w:rsidRPr="00D769FC" w:rsidRDefault="00950C1E" w:rsidP="00A30114">
            <w:pPr>
              <w:pStyle w:val="BodyText1"/>
              <w:keepNext/>
              <w:ind w:left="0"/>
              <w:jc w:val="center"/>
              <w:rPr>
                <w:b/>
                <w:i/>
                <w:sz w:val="16"/>
                <w:szCs w:val="16"/>
                <w:lang w:val="es-ES"/>
              </w:rPr>
            </w:pPr>
            <w:r w:rsidRPr="00D769FC">
              <w:rPr>
                <w:rFonts w:eastAsia="Arial" w:cs="Arial"/>
                <w:b/>
                <w:bCs/>
                <w:i/>
                <w:iCs/>
                <w:sz w:val="16"/>
                <w:szCs w:val="16"/>
                <w:bdr w:val="nil"/>
                <w:lang w:val="es-ES"/>
              </w:rPr>
              <w:t>Otras actividades de tratamiento, aplicables a los actores, técnicos, equipo de producción y de talentos</w:t>
            </w:r>
          </w:p>
        </w:tc>
      </w:tr>
      <w:tr w:rsidR="0098042F" w:rsidRPr="00D769FC" w:rsidTr="00A30114">
        <w:tc>
          <w:tcPr>
            <w:tcW w:w="2079" w:type="dxa"/>
            <w:shd w:val="clear" w:color="auto" w:fill="C4BC96" w:themeFill="background2" w:themeFillShade="BF"/>
          </w:tcPr>
          <w:p w:rsidR="00624454" w:rsidRPr="00D769FC" w:rsidRDefault="00950C1E" w:rsidP="00A30114">
            <w:pPr>
              <w:pStyle w:val="BodyText1"/>
              <w:keepNext/>
              <w:ind w:left="0"/>
              <w:rPr>
                <w:sz w:val="16"/>
                <w:szCs w:val="16"/>
                <w:lang w:val="es-ES"/>
              </w:rPr>
            </w:pPr>
            <w:r w:rsidRPr="00D769FC">
              <w:rPr>
                <w:rFonts w:eastAsia="Arial" w:cs="Arial"/>
                <w:i/>
                <w:iCs/>
                <w:sz w:val="16"/>
                <w:szCs w:val="16"/>
                <w:bdr w:val="nil"/>
                <w:lang w:val="es-ES"/>
              </w:rPr>
              <w:t>Finalidad</w:t>
            </w:r>
          </w:p>
        </w:tc>
        <w:tc>
          <w:tcPr>
            <w:tcW w:w="4157" w:type="dxa"/>
            <w:shd w:val="clear" w:color="auto" w:fill="C4BC96" w:themeFill="background2" w:themeFillShade="BF"/>
          </w:tcPr>
          <w:p w:rsidR="00624454" w:rsidRPr="00D769FC" w:rsidRDefault="00950C1E" w:rsidP="00A30114">
            <w:pPr>
              <w:pStyle w:val="BodyText1"/>
              <w:keepNext/>
              <w:ind w:left="0"/>
              <w:rPr>
                <w:sz w:val="16"/>
                <w:szCs w:val="16"/>
                <w:lang w:val="es-ES"/>
              </w:rPr>
            </w:pPr>
            <w:r w:rsidRPr="00D769FC">
              <w:rPr>
                <w:rFonts w:eastAsia="Arial" w:cs="Arial"/>
                <w:i/>
                <w:iCs/>
                <w:sz w:val="16"/>
                <w:szCs w:val="16"/>
                <w:bdr w:val="nil"/>
                <w:lang w:val="es-ES"/>
              </w:rPr>
              <w:t>Ejemplos de datos personales que podrán tratarse</w:t>
            </w:r>
          </w:p>
        </w:tc>
        <w:tc>
          <w:tcPr>
            <w:tcW w:w="2189" w:type="dxa"/>
            <w:shd w:val="clear" w:color="auto" w:fill="C4BC96" w:themeFill="background2" w:themeFillShade="BF"/>
          </w:tcPr>
          <w:p w:rsidR="00624454" w:rsidRPr="00D769FC" w:rsidRDefault="00950C1E" w:rsidP="00A30114">
            <w:pPr>
              <w:pStyle w:val="BodyText1"/>
              <w:keepNext/>
              <w:ind w:left="0"/>
              <w:rPr>
                <w:sz w:val="16"/>
                <w:szCs w:val="16"/>
                <w:lang w:val="es-ES"/>
              </w:rPr>
            </w:pPr>
            <w:r w:rsidRPr="00D769FC">
              <w:rPr>
                <w:rFonts w:eastAsia="Arial" w:cs="Arial"/>
                <w:i/>
                <w:iCs/>
                <w:sz w:val="16"/>
                <w:szCs w:val="16"/>
                <w:bdr w:val="nil"/>
                <w:lang w:val="es-ES"/>
              </w:rPr>
              <w:t>Fundamentos para el tratamiento</w:t>
            </w:r>
          </w:p>
        </w:tc>
      </w:tr>
      <w:tr w:rsidR="0098042F" w:rsidRPr="00082105" w:rsidTr="00A30114">
        <w:tc>
          <w:tcPr>
            <w:tcW w:w="2079" w:type="dxa"/>
          </w:tcPr>
          <w:p w:rsidR="00624454" w:rsidRPr="00D769FC" w:rsidRDefault="00950C1E" w:rsidP="00A30114">
            <w:pPr>
              <w:pStyle w:val="BodyText1"/>
              <w:keepNext/>
              <w:ind w:left="0"/>
              <w:rPr>
                <w:sz w:val="16"/>
                <w:szCs w:val="16"/>
                <w:lang w:val="es-ES"/>
              </w:rPr>
            </w:pPr>
            <w:r w:rsidRPr="00D769FC">
              <w:rPr>
                <w:rFonts w:eastAsia="Arial" w:cs="Arial"/>
                <w:sz w:val="16"/>
                <w:szCs w:val="16"/>
                <w:bdr w:val="nil"/>
                <w:lang w:val="es-ES"/>
              </w:rPr>
              <w:t>Facilitación de la creación, la venta y la distribución o la retransmisión de una producción en la que usted esté trabajando, incluidos los fines de mercadotecnia</w:t>
            </w:r>
          </w:p>
        </w:tc>
        <w:tc>
          <w:tcPr>
            <w:tcW w:w="4157" w:type="dxa"/>
          </w:tcPr>
          <w:p w:rsidR="00624454" w:rsidRPr="00D769FC" w:rsidRDefault="00950C1E" w:rsidP="00A30114">
            <w:pPr>
              <w:pStyle w:val="BodyText1"/>
              <w:keepNext/>
              <w:ind w:left="0"/>
              <w:jc w:val="left"/>
              <w:rPr>
                <w:sz w:val="16"/>
                <w:szCs w:val="16"/>
                <w:lang w:val="es-ES"/>
              </w:rPr>
            </w:pPr>
            <w:r w:rsidRPr="00D769FC">
              <w:rPr>
                <w:rFonts w:eastAsia="Arial" w:cs="Arial"/>
                <w:sz w:val="16"/>
                <w:szCs w:val="16"/>
                <w:bdr w:val="nil"/>
                <w:lang w:val="es-ES"/>
              </w:rPr>
              <w:t>Información relacionada con su puesto, incluidos (si procede) registros de documentos y correos electrónicos elaborados por usted o que le conciernan a usted, así como información sobre el uso que usted haga de nuestros sistemas, lo que incluye ordenadores de sobremesa, portátiles y demás dispositivos.</w:t>
            </w:r>
            <w:r w:rsidR="00D769FC">
              <w:rPr>
                <w:rFonts w:eastAsia="Arial" w:cs="Arial"/>
                <w:sz w:val="16"/>
                <w:szCs w:val="16"/>
                <w:bdr w:val="nil"/>
                <w:lang w:val="es-ES"/>
              </w:rPr>
              <w:t xml:space="preserve"> </w:t>
            </w:r>
          </w:p>
          <w:p w:rsidR="00624454" w:rsidRPr="00D769FC" w:rsidRDefault="00950C1E" w:rsidP="00A30114">
            <w:pPr>
              <w:pStyle w:val="BodyText1"/>
              <w:keepNext/>
              <w:ind w:left="0"/>
              <w:jc w:val="left"/>
              <w:rPr>
                <w:sz w:val="16"/>
                <w:szCs w:val="16"/>
                <w:lang w:val="es-ES"/>
              </w:rPr>
            </w:pPr>
            <w:r w:rsidRPr="00D769FC">
              <w:rPr>
                <w:rFonts w:eastAsia="Arial" w:cs="Arial"/>
                <w:sz w:val="16"/>
                <w:szCs w:val="16"/>
                <w:bdr w:val="nil"/>
                <w:lang w:val="es-ES"/>
              </w:rPr>
              <w:t>Si su puesto se desarrolla delante de las cámaras o como artista de doblaje, lo más probable es que lleve aparejado el tratamiento de imágenes, vídeo o audio sobre usted.</w:t>
            </w:r>
          </w:p>
        </w:tc>
        <w:tc>
          <w:tcPr>
            <w:tcW w:w="2189" w:type="dxa"/>
          </w:tcPr>
          <w:p w:rsidR="00624454" w:rsidRPr="00D769FC" w:rsidRDefault="00950C1E" w:rsidP="00A30114">
            <w:pPr>
              <w:pStyle w:val="BodyText1"/>
              <w:keepNext/>
              <w:ind w:left="0"/>
              <w:jc w:val="left"/>
              <w:rPr>
                <w:sz w:val="16"/>
                <w:szCs w:val="16"/>
                <w:lang w:val="es-ES"/>
              </w:rPr>
            </w:pPr>
            <w:r w:rsidRPr="00D769FC">
              <w:rPr>
                <w:rFonts w:eastAsia="Arial" w:cs="Arial"/>
                <w:sz w:val="16"/>
                <w:szCs w:val="16"/>
                <w:bdr w:val="nil"/>
                <w:lang w:val="es-ES"/>
              </w:rPr>
              <w:t>Contrato</w:t>
            </w:r>
          </w:p>
          <w:p w:rsidR="00624454" w:rsidRPr="00D769FC" w:rsidRDefault="00950C1E" w:rsidP="00A30114">
            <w:pPr>
              <w:pStyle w:val="BodyText1"/>
              <w:keepNext/>
              <w:ind w:left="0"/>
              <w:jc w:val="left"/>
              <w:rPr>
                <w:sz w:val="16"/>
                <w:szCs w:val="16"/>
                <w:lang w:val="es-ES"/>
              </w:rPr>
            </w:pPr>
            <w:r w:rsidRPr="00D769FC">
              <w:rPr>
                <w:rFonts w:eastAsia="Arial" w:cs="Arial"/>
                <w:sz w:val="16"/>
                <w:szCs w:val="16"/>
                <w:bdr w:val="nil"/>
                <w:lang w:val="es-ES"/>
              </w:rPr>
              <w:t>Obligación legal</w:t>
            </w:r>
          </w:p>
          <w:p w:rsidR="00624454" w:rsidRPr="00D769FC" w:rsidRDefault="00950C1E" w:rsidP="00A30114">
            <w:pPr>
              <w:pStyle w:val="BodyText1"/>
              <w:keepNext/>
              <w:ind w:left="0"/>
              <w:rPr>
                <w:sz w:val="16"/>
                <w:szCs w:val="16"/>
                <w:lang w:val="es-ES"/>
              </w:rPr>
            </w:pPr>
            <w:r w:rsidRPr="00D769FC">
              <w:rPr>
                <w:rFonts w:eastAsia="Arial" w:cs="Arial"/>
                <w:sz w:val="16"/>
                <w:szCs w:val="16"/>
                <w:bdr w:val="nil"/>
                <w:lang w:val="es-ES"/>
              </w:rPr>
              <w:t>Intereses legítimos</w:t>
            </w:r>
          </w:p>
        </w:tc>
      </w:tr>
    </w:tbl>
    <w:p w:rsidR="00624454" w:rsidRPr="00D769FC" w:rsidRDefault="00624454" w:rsidP="00A30114">
      <w:pPr>
        <w:pStyle w:val="BodyText1"/>
        <w:rPr>
          <w:lang w:val="es-ES"/>
        </w:rPr>
      </w:pPr>
    </w:p>
    <w:p w:rsidR="00624454" w:rsidRPr="00D769FC" w:rsidRDefault="00950C1E" w:rsidP="00A30114">
      <w:pPr>
        <w:pStyle w:val="SubheadBold"/>
        <w:rPr>
          <w:lang w:val="es-ES"/>
        </w:rPr>
      </w:pPr>
      <w:r w:rsidRPr="00D769FC">
        <w:rPr>
          <w:rFonts w:eastAsia="Arial" w:cs="Arial"/>
          <w:bCs/>
          <w:bdr w:val="nil"/>
          <w:lang w:val="es-ES"/>
        </w:rPr>
        <w:t xml:space="preserve">De dónde proceden los datos </w:t>
      </w:r>
    </w:p>
    <w:p w:rsidR="00624454" w:rsidRPr="00D769FC" w:rsidRDefault="00950C1E" w:rsidP="00A30114">
      <w:pPr>
        <w:pStyle w:val="Numtext1"/>
        <w:rPr>
          <w:lang w:val="es-ES"/>
        </w:rPr>
      </w:pPr>
      <w:r w:rsidRPr="00D769FC">
        <w:rPr>
          <w:rFonts w:eastAsia="Arial" w:cs="Arial"/>
          <w:bdr w:val="nil"/>
          <w:lang w:val="es-ES"/>
        </w:rPr>
        <w:t>Al comienzo de su relación laboral con nosotros, lo más probable es que los primeros datos que tratemos sobre usted sean los usted mismo nos proporcione: por ejemplo, datos de contacto, datos bancarios e información relativa a su estatus de inmigración y a si usted tiene permiso de trabajo.</w:t>
      </w:r>
      <w:r w:rsidR="00D769FC">
        <w:rPr>
          <w:rFonts w:eastAsia="Arial" w:cs="Arial"/>
          <w:bdr w:val="nil"/>
          <w:lang w:val="es-ES"/>
        </w:rPr>
        <w:t xml:space="preserve"> </w:t>
      </w:r>
      <w:r w:rsidRPr="00D769FC">
        <w:rPr>
          <w:rFonts w:eastAsia="Arial" w:cs="Arial"/>
          <w:bdr w:val="nil"/>
          <w:lang w:val="es-ES"/>
        </w:rPr>
        <w:t>Siempre que sea necesario, y de la forma que se exponga en la presente declaración de privacidad, nosotros también precisaremos referencias e información destinada a realizar verificaciones de antecedentes, incluida información relativa a su historial crediticio o antecedentes penales, en caso de que esto sea necesario para el puesto de trabajo al que se está postulando.</w:t>
      </w:r>
      <w:r w:rsidR="00D769FC">
        <w:rPr>
          <w:rFonts w:eastAsia="Arial" w:cs="Arial"/>
          <w:bdr w:val="nil"/>
          <w:lang w:val="es-ES"/>
        </w:rPr>
        <w:t xml:space="preserve"> </w:t>
      </w:r>
      <w:r w:rsidRPr="00D769FC">
        <w:rPr>
          <w:rFonts w:eastAsia="Arial" w:cs="Arial"/>
          <w:bdr w:val="nil"/>
          <w:lang w:val="es-ES"/>
        </w:rPr>
        <w:t>Durante su empleo, es posible que se le exija facilitarnos información con otros fines, como por ejemplo para el pago de indemnización por baja laboral por enfermedad y derechos familiares (como la baja por maternidad y paternidad y las prestaciones pertinentes).</w:t>
      </w:r>
      <w:r w:rsidR="00D769FC">
        <w:rPr>
          <w:rFonts w:eastAsia="Arial" w:cs="Arial"/>
          <w:bdr w:val="nil"/>
          <w:lang w:val="es-ES"/>
        </w:rPr>
        <w:t xml:space="preserve"> </w:t>
      </w:r>
      <w:r w:rsidRPr="00D769FC">
        <w:rPr>
          <w:rFonts w:eastAsia="Arial" w:cs="Arial"/>
          <w:bdr w:val="nil"/>
          <w:lang w:val="es-ES"/>
        </w:rPr>
        <w:t xml:space="preserve">Si usted no nos facilita aquella información que está obligado a facilitarnos por ley o por contrato, cabe la posibilidad de que pierda las prestaciones a las que </w:t>
      </w:r>
      <w:r w:rsidRPr="00D769FC">
        <w:rPr>
          <w:rFonts w:eastAsia="Arial" w:cs="Arial"/>
          <w:bdr w:val="nil"/>
          <w:lang w:val="es-ES"/>
        </w:rPr>
        <w:lastRenderedPageBreak/>
        <w:t>tiene derecho o de que decidamos no contratarle o resolver el contrato que hayamos firmado con usted.</w:t>
      </w:r>
      <w:r w:rsidR="00D769FC">
        <w:rPr>
          <w:rFonts w:eastAsia="Arial" w:cs="Arial"/>
          <w:bdr w:val="nil"/>
          <w:lang w:val="es-ES"/>
        </w:rPr>
        <w:t xml:space="preserve"> </w:t>
      </w:r>
      <w:r w:rsidRPr="00D769FC">
        <w:rPr>
          <w:rFonts w:eastAsia="Arial" w:cs="Arial"/>
          <w:bdr w:val="nil"/>
          <w:lang w:val="es-ES"/>
        </w:rPr>
        <w:t>Si tiene alguna duda sobre la aplicación de esto en una situación específica, le recomendamos que se ponga en contacto con el departamento de RR. HH.</w:t>
      </w:r>
      <w:r w:rsidR="00D769FC">
        <w:rPr>
          <w:rFonts w:eastAsia="Arial" w:cs="Arial"/>
          <w:bdr w:val="nil"/>
          <w:lang w:val="es-ES"/>
        </w:rPr>
        <w:t xml:space="preserve"> </w:t>
      </w:r>
    </w:p>
    <w:p w:rsidR="00624454" w:rsidRPr="00D769FC" w:rsidRDefault="00950C1E" w:rsidP="00A30114">
      <w:pPr>
        <w:pStyle w:val="Numtext1"/>
        <w:rPr>
          <w:lang w:val="es-ES"/>
        </w:rPr>
      </w:pPr>
      <w:r w:rsidRPr="00D769FC">
        <w:rPr>
          <w:rFonts w:eastAsia="Arial" w:cs="Arial"/>
          <w:bdr w:val="nil"/>
          <w:lang w:val="es-ES"/>
        </w:rPr>
        <w:t>Durante su contrato laboral, nosotros podremos recibir datos personales relacionados con usted a partir de otras personas.</w:t>
      </w:r>
      <w:r w:rsidR="00D769FC">
        <w:rPr>
          <w:rFonts w:eastAsia="Arial" w:cs="Arial"/>
          <w:bdr w:val="nil"/>
          <w:lang w:val="es-ES"/>
        </w:rPr>
        <w:t xml:space="preserve"> </w:t>
      </w:r>
      <w:r w:rsidRPr="00D769FC">
        <w:rPr>
          <w:rFonts w:eastAsia="Arial" w:cs="Arial"/>
          <w:bdr w:val="nil"/>
          <w:lang w:val="es-ES"/>
        </w:rPr>
        <w:t xml:space="preserve">De forma interna, se podrán extraer datos personales a partir de sus responsables y de otros compañeros, o bien de nuestros sistemas de TI; externamente, podrán proceder de nuestros clientes o de aquellas personas con las que usted se comunique por correo electrónico o por otros sistemas. </w:t>
      </w:r>
    </w:p>
    <w:p w:rsidR="00624454" w:rsidRPr="00D769FC" w:rsidRDefault="00950C1E" w:rsidP="00A30114">
      <w:pPr>
        <w:pStyle w:val="SubheadBold"/>
        <w:rPr>
          <w:lang w:val="es-ES"/>
        </w:rPr>
      </w:pPr>
      <w:r w:rsidRPr="00D769FC">
        <w:rPr>
          <w:rFonts w:eastAsia="Arial" w:cs="Arial"/>
          <w:bCs/>
          <w:bdr w:val="nil"/>
          <w:lang w:val="es-ES"/>
        </w:rPr>
        <w:t xml:space="preserve">¿Quién tiene acceso a sus datos? </w:t>
      </w:r>
    </w:p>
    <w:p w:rsidR="00624454" w:rsidRPr="00D769FC" w:rsidRDefault="00950C1E" w:rsidP="00A30114">
      <w:pPr>
        <w:pStyle w:val="SubheadBoldItalic"/>
        <w:rPr>
          <w:lang w:val="es-ES"/>
        </w:rPr>
      </w:pPr>
      <w:r w:rsidRPr="00D769FC">
        <w:rPr>
          <w:rFonts w:eastAsia="Arial" w:cs="Arial"/>
          <w:bCs/>
          <w:bdr w:val="nil"/>
          <w:lang w:val="es-ES"/>
        </w:rPr>
        <w:t>Uso interno</w:t>
      </w:r>
    </w:p>
    <w:p w:rsidR="00624454" w:rsidRPr="00D769FC" w:rsidRDefault="00950C1E" w:rsidP="00A30114">
      <w:pPr>
        <w:pStyle w:val="Numtext1"/>
        <w:rPr>
          <w:lang w:val="es-ES"/>
        </w:rPr>
      </w:pPr>
      <w:r w:rsidRPr="00D769FC">
        <w:rPr>
          <w:rFonts w:eastAsia="Arial" w:cs="Arial"/>
          <w:bdr w:val="nil"/>
          <w:lang w:val="es-ES"/>
        </w:rPr>
        <w:t>Siempre que sea necesario, y tal y como se expone en la presente declaración de privacidad, sus datos personales serán divulgados a sus responsables, al departamento de RR. HH. y a los directivos, con fines administrativos, de gestión y laborales, tal y como se explica en este documento.</w:t>
      </w:r>
      <w:r w:rsidR="00D769FC">
        <w:rPr>
          <w:rFonts w:eastAsia="Arial" w:cs="Arial"/>
          <w:bdr w:val="nil"/>
          <w:lang w:val="es-ES"/>
        </w:rPr>
        <w:t xml:space="preserve"> </w:t>
      </w:r>
      <w:r w:rsidRPr="00D769FC">
        <w:rPr>
          <w:rFonts w:eastAsia="Arial" w:cs="Arial"/>
          <w:bdr w:val="nil"/>
          <w:lang w:val="es-ES"/>
        </w:rPr>
        <w:t>Siempre que proceda, y tal y como en este documento se explica, nosotros también los revelaremos a otros miembros de las empresas de nuestro grupo.</w:t>
      </w:r>
    </w:p>
    <w:p w:rsidR="00624454" w:rsidRPr="00D769FC" w:rsidRDefault="00950C1E" w:rsidP="00A30114">
      <w:pPr>
        <w:pStyle w:val="SubheadBoldItalic"/>
        <w:rPr>
          <w:lang w:val="es-ES"/>
        </w:rPr>
      </w:pPr>
      <w:r w:rsidRPr="00D769FC">
        <w:rPr>
          <w:rFonts w:eastAsia="Arial" w:cs="Arial"/>
          <w:bCs/>
          <w:bdr w:val="nil"/>
          <w:lang w:val="es-ES"/>
        </w:rPr>
        <w:t>Uso externo</w:t>
      </w:r>
    </w:p>
    <w:p w:rsidR="00624454" w:rsidRPr="00D769FC" w:rsidRDefault="00950C1E" w:rsidP="00A30114">
      <w:pPr>
        <w:pStyle w:val="Numtext1"/>
        <w:rPr>
          <w:lang w:val="es-ES"/>
        </w:rPr>
      </w:pPr>
      <w:r w:rsidRPr="00D769FC">
        <w:rPr>
          <w:rFonts w:eastAsia="Arial" w:cs="Arial"/>
          <w:bdr w:val="nil"/>
          <w:lang w:val="es-ES"/>
        </w:rPr>
        <w:t>Nosotros únicamente revelaremos sus datos personales fuera de las empresas de nuestro grupo si dicha revelación está en consonancia con alguno de los fundamentos para el tratamiento al que nos acojamos y siempre que el hacerlo sea legítimo y justo con respecto a usted.</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Nosotros revelaremos sus datos siempre que sea necesario para satisfacer nuestros intereses legítimos en tanto organización o los intereses de un tercero (aunque no lo haremos si los intereses y derechos que le pertenecen a usted, en especial, aquellos relativos a la privacidad, prevalecen sobre aquellos intereses).</w:t>
      </w:r>
      <w:r w:rsidR="00D769FC">
        <w:rPr>
          <w:rFonts w:eastAsia="Arial" w:cs="Arial"/>
          <w:bdr w:val="nil"/>
          <w:lang w:val="es-ES"/>
        </w:rPr>
        <w:t xml:space="preserve"> </w:t>
      </w:r>
      <w:r w:rsidRPr="00D769FC">
        <w:rPr>
          <w:rFonts w:eastAsia="Arial" w:cs="Arial"/>
          <w:bdr w:val="nil"/>
          <w:lang w:val="es-ES"/>
        </w:rPr>
        <w:t>Siempre que sea necesario, nosotros también revelaremos sus datos personales si usted consiente a ello, en la medida en que la legislación nos exija hacerlo y en lo relacionado con investigaciones penales o de las autoridades reguladoras.</w:t>
      </w:r>
      <w:r w:rsidR="00D769FC">
        <w:rPr>
          <w:rFonts w:eastAsia="Arial" w:cs="Arial"/>
          <w:bdr w:val="nil"/>
          <w:lang w:val="es-ES"/>
        </w:rPr>
        <w:t xml:space="preserve"> </w:t>
      </w:r>
    </w:p>
    <w:p w:rsidR="00624454" w:rsidRPr="00D769FC" w:rsidRDefault="00950C1E" w:rsidP="00A30114">
      <w:pPr>
        <w:pStyle w:val="Numtext1"/>
        <w:rPr>
          <w:lang w:val="es-ES"/>
        </w:rPr>
      </w:pPr>
      <w:r w:rsidRPr="00D769FC">
        <w:rPr>
          <w:rFonts w:eastAsia="Arial" w:cs="Arial"/>
          <w:bdr w:val="nil"/>
          <w:lang w:val="es-ES"/>
        </w:rPr>
        <w:t>Entre las circunstancias específicas en las se podrán revelar sus datos personales, se incluyen las siguientes:</w:t>
      </w:r>
    </w:p>
    <w:p w:rsidR="00624454" w:rsidRPr="00D769FC" w:rsidRDefault="00950C1E" w:rsidP="00A30114">
      <w:pPr>
        <w:pStyle w:val="BodyText1"/>
        <w:numPr>
          <w:ilvl w:val="0"/>
          <w:numId w:val="2"/>
        </w:numPr>
        <w:rPr>
          <w:lang w:val="es-ES"/>
        </w:rPr>
      </w:pPr>
      <w:r w:rsidRPr="00D769FC">
        <w:rPr>
          <w:rFonts w:eastAsia="Arial" w:cs="Arial"/>
          <w:bdr w:val="nil"/>
          <w:lang w:val="es-ES"/>
        </w:rPr>
        <w:t xml:space="preserve">Revelaciones a organizaciones que tratan datos en nuestro nombre, tales como nuestro servicio de nóminas, aseguradoras y demás proveedores de prestaciones, nuestro banco y organizaciones en las que nuestros datos y sistemas de TI están alojados. </w:t>
      </w:r>
    </w:p>
    <w:p w:rsidR="00624454" w:rsidRPr="00D769FC" w:rsidRDefault="00950C1E" w:rsidP="00A30114">
      <w:pPr>
        <w:pStyle w:val="BodyText1"/>
        <w:numPr>
          <w:ilvl w:val="0"/>
          <w:numId w:val="2"/>
        </w:numPr>
        <w:rPr>
          <w:lang w:val="es-ES"/>
        </w:rPr>
      </w:pPr>
      <w:r w:rsidRPr="00D769FC">
        <w:rPr>
          <w:rFonts w:eastAsia="Arial" w:cs="Arial"/>
          <w:bdr w:val="nil"/>
          <w:lang w:val="es-ES"/>
        </w:rPr>
        <w:t>Revelaciones a destinatarios externos de comunicaciones electrónicas (tales como correos electrónicos) que contengan sus datos personales.</w:t>
      </w:r>
    </w:p>
    <w:p w:rsidR="00624454" w:rsidRPr="00D769FC" w:rsidRDefault="00950C1E" w:rsidP="00A30114">
      <w:pPr>
        <w:pStyle w:val="BodyText1"/>
        <w:numPr>
          <w:ilvl w:val="0"/>
          <w:numId w:val="2"/>
        </w:numPr>
        <w:rPr>
          <w:lang w:val="es-ES"/>
        </w:rPr>
      </w:pPr>
      <w:r w:rsidRPr="00D769FC">
        <w:rPr>
          <w:rFonts w:eastAsia="Arial" w:cs="Arial"/>
          <w:bdr w:val="nil"/>
          <w:lang w:val="es-ES"/>
        </w:rPr>
        <w:t>Revelaciones confidenciales a posibles compradores de nuestro negocio o empresa, con los fines de evaluación, aunque únicamente si estuviéramos planteándonos una venta.</w:t>
      </w:r>
    </w:p>
    <w:p w:rsidR="00624454" w:rsidRPr="00D769FC" w:rsidRDefault="00950C1E" w:rsidP="00A30114">
      <w:pPr>
        <w:pStyle w:val="BodyText1"/>
        <w:numPr>
          <w:ilvl w:val="0"/>
          <w:numId w:val="2"/>
        </w:numPr>
        <w:rPr>
          <w:lang w:val="es-ES"/>
        </w:rPr>
      </w:pPr>
      <w:bookmarkStart w:id="4" w:name="_BPDCD_129"/>
      <w:r w:rsidRPr="00D769FC">
        <w:rPr>
          <w:rFonts w:eastAsia="Arial" w:cs="Arial"/>
          <w:bdr w:val="nil"/>
          <w:lang w:val="es-ES"/>
        </w:rPr>
        <w:t>Si usted ocupa un puesto delante de las cámaras, revelaciones de metraje o imágenes en la que aparezca usted, o grabaciones de audio donde se oiga su voz, dentro de las retransmisiones, la distribución y las labores de mercadotecnia de cualquier producción. O bien, tanto si tiene un puesto delante de las cámaras como detrás de estas, se revelarán a los fines de que nosotros podamos reconocer su trabajo.</w:t>
      </w:r>
      <w:bookmarkEnd w:id="4"/>
      <w:r w:rsidRPr="00D769FC">
        <w:rPr>
          <w:rFonts w:eastAsia="Arial" w:cs="Arial"/>
          <w:bdr w:val="nil"/>
          <w:lang w:val="es-ES"/>
        </w:rPr>
        <w:t xml:space="preserve"> </w:t>
      </w:r>
    </w:p>
    <w:p w:rsidR="00624454" w:rsidRPr="00D769FC" w:rsidRDefault="00950C1E" w:rsidP="00A30114">
      <w:pPr>
        <w:pStyle w:val="BodyText1"/>
        <w:numPr>
          <w:ilvl w:val="0"/>
          <w:numId w:val="2"/>
        </w:numPr>
        <w:rPr>
          <w:lang w:val="es-ES"/>
        </w:rPr>
      </w:pPr>
      <w:r w:rsidRPr="00D769FC">
        <w:rPr>
          <w:rFonts w:eastAsia="Arial" w:cs="Arial"/>
          <w:bdr w:val="nil"/>
          <w:lang w:val="es-ES"/>
        </w:rPr>
        <w:lastRenderedPageBreak/>
        <w:t>Revelaciones a las autoridades reguladoras pertinentes de datos agregados y anonimizados sobre diversidad, en el contexto de una solicitud formal por parte de estas.</w:t>
      </w:r>
    </w:p>
    <w:p w:rsidR="00624454" w:rsidRPr="00D769FC" w:rsidRDefault="00950C1E" w:rsidP="00A30114">
      <w:pPr>
        <w:pStyle w:val="BodyText1"/>
        <w:numPr>
          <w:ilvl w:val="0"/>
          <w:numId w:val="2"/>
        </w:numPr>
        <w:rPr>
          <w:lang w:val="es-ES"/>
        </w:rPr>
      </w:pPr>
      <w:r w:rsidRPr="00D769FC">
        <w:rPr>
          <w:rFonts w:eastAsia="Arial" w:cs="Arial"/>
          <w:bdr w:val="nil"/>
          <w:lang w:val="es-ES"/>
        </w:rPr>
        <w:t xml:space="preserve">A terceros, con los fines de evaluar la eficacia del uso de dispositivos del sistema de TI o comercial. En estos casos, y siempre que sea posible, los datos que se envíen al tercero serán anonimizados. </w:t>
      </w:r>
    </w:p>
    <w:p w:rsidR="00624454" w:rsidRPr="00D769FC" w:rsidRDefault="00950C1E" w:rsidP="00A30114">
      <w:pPr>
        <w:pStyle w:val="BodyText1"/>
        <w:numPr>
          <w:ilvl w:val="0"/>
          <w:numId w:val="2"/>
        </w:numPr>
        <w:rPr>
          <w:lang w:val="es-ES"/>
        </w:rPr>
      </w:pPr>
      <w:r w:rsidRPr="00D769FC">
        <w:rPr>
          <w:rFonts w:eastAsia="Arial" w:cs="Arial"/>
          <w:bdr w:val="nil"/>
          <w:lang w:val="es-ES"/>
        </w:rPr>
        <w:t xml:space="preserve">Revelaciones dentro de una campaña de mercadotecnia de cualquier producción. </w:t>
      </w:r>
    </w:p>
    <w:p w:rsidR="00624454" w:rsidRPr="00D769FC" w:rsidRDefault="00950C1E" w:rsidP="00A30114">
      <w:pPr>
        <w:pStyle w:val="BodyText1"/>
        <w:numPr>
          <w:ilvl w:val="0"/>
          <w:numId w:val="2"/>
        </w:numPr>
        <w:rPr>
          <w:lang w:val="es-ES"/>
        </w:rPr>
      </w:pPr>
      <w:r w:rsidRPr="00D769FC">
        <w:rPr>
          <w:rFonts w:eastAsia="Arial" w:cs="Arial"/>
          <w:bdr w:val="nil"/>
          <w:lang w:val="es-ES"/>
        </w:rPr>
        <w:t>Revelaciones y transferencias de materiales divulgadas, como respuesta a las solicitudes de fuerzas y cuerpos de seguridad del Estado o, siempre que la legislación aplicable así lo exija, en virtud de resoluciones o requerimientos judiciales, laudos arbitrales, normas procesales o como respuesta a reglamentos del Gobierno, ministerios, agencias u organismos reguladores (incluidas revelaciones a las autoridades fiscales o laborales), entes de empleo y demás organismos reguladores.</w:t>
      </w:r>
    </w:p>
    <w:p w:rsidR="00624454" w:rsidRPr="00D769FC" w:rsidRDefault="00950C1E" w:rsidP="00A30114">
      <w:pPr>
        <w:pStyle w:val="BodyText1"/>
        <w:numPr>
          <w:ilvl w:val="0"/>
          <w:numId w:val="2"/>
        </w:numPr>
        <w:rPr>
          <w:lang w:val="es-ES"/>
        </w:rPr>
      </w:pPr>
      <w:r w:rsidRPr="00D769FC">
        <w:rPr>
          <w:rFonts w:eastAsia="Arial" w:cs="Arial"/>
          <w:bdr w:val="nil"/>
          <w:lang w:val="es-ES"/>
        </w:rPr>
        <w:t>Revelaciones confidenciales a nuestros asesores, por ejemplo, a nuestros abogados a los efectos de obtener asesoramiento jurídico o en aras de proteger nuestros intereses en procedimientos judiciales, así como a nuestros contables con fines de realizar auditorías.</w:t>
      </w:r>
    </w:p>
    <w:p w:rsidR="00624454" w:rsidRPr="00D769FC" w:rsidRDefault="00950C1E" w:rsidP="00A30114">
      <w:pPr>
        <w:pStyle w:val="BodyText1"/>
        <w:numPr>
          <w:ilvl w:val="0"/>
          <w:numId w:val="2"/>
        </w:numPr>
        <w:rPr>
          <w:lang w:val="es-ES"/>
        </w:rPr>
      </w:pPr>
      <w:r w:rsidRPr="00D769FC">
        <w:rPr>
          <w:rFonts w:eastAsia="Arial" w:cs="Arial"/>
          <w:bdr w:val="nil"/>
          <w:lang w:val="es-ES"/>
        </w:rPr>
        <w:t>Y revelaciones a nuestras aseguradoras.</w:t>
      </w:r>
      <w:r w:rsid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Conservación de sus datos personales: información adicional</w:t>
      </w:r>
    </w:p>
    <w:p w:rsidR="00624454" w:rsidRPr="00D769FC" w:rsidRDefault="00950C1E" w:rsidP="00A30114">
      <w:pPr>
        <w:pStyle w:val="Numtext1"/>
        <w:rPr>
          <w:lang w:val="es-ES"/>
        </w:rPr>
      </w:pPr>
      <w:r w:rsidRPr="00D769FC">
        <w:rPr>
          <w:rFonts w:eastAsia="Arial" w:cs="Arial"/>
          <w:bdr w:val="nil"/>
          <w:lang w:val="es-ES"/>
        </w:rPr>
        <w:t>Aunque no existe un plazo específico estipulado durante el cual vayamos a conservar sus datos personales, nosotros no los conservaremos durante un plazo más amplio que aquel que sea necesario para satisfacer nuestros fines.</w:t>
      </w:r>
      <w:r w:rsidR="00D769FC">
        <w:rPr>
          <w:rFonts w:eastAsia="Arial" w:cs="Arial"/>
          <w:bdr w:val="nil"/>
          <w:lang w:val="es-ES"/>
        </w:rPr>
        <w:t xml:space="preserve"> </w:t>
      </w:r>
      <w:r w:rsidRPr="00D769FC">
        <w:rPr>
          <w:rFonts w:eastAsia="Arial" w:cs="Arial"/>
          <w:bdr w:val="nil"/>
          <w:lang w:val="es-ES"/>
        </w:rPr>
        <w:t>Por lo general, conservaremos sus datos personales durante la vigencia de su contrato laboral y durante un periodo determinado después de que este termine.</w:t>
      </w:r>
      <w:r w:rsidR="00D769FC">
        <w:rPr>
          <w:rFonts w:eastAsia="Arial" w:cs="Arial"/>
          <w:bdr w:val="nil"/>
          <w:lang w:val="es-ES"/>
        </w:rPr>
        <w:t xml:space="preserve"> </w:t>
      </w:r>
      <w:r w:rsidRPr="00D769FC">
        <w:rPr>
          <w:rFonts w:eastAsia="Arial" w:cs="Arial"/>
          <w:bdr w:val="nil"/>
          <w:lang w:val="es-ES"/>
        </w:rPr>
        <w:t xml:space="preserve">A la hora de establecer por cuánto tiempo vamos a conservarlos, nosotros tendremos en cuenta su pertinencia para nuestro negocio y para su empleo, bien a modo de registro o bien en caso de reclamación. </w:t>
      </w:r>
    </w:p>
    <w:p w:rsidR="00624454" w:rsidRPr="00D769FC" w:rsidRDefault="00950C1E" w:rsidP="00E63B79">
      <w:pPr>
        <w:pStyle w:val="BodyText1"/>
        <w:rPr>
          <w:lang w:val="es-ES"/>
        </w:rPr>
      </w:pPr>
      <w:r w:rsidRPr="00D769FC">
        <w:rPr>
          <w:rFonts w:eastAsia="Arial" w:cs="Arial"/>
          <w:bdr w:val="nil"/>
          <w:lang w:val="es-ES"/>
        </w:rPr>
        <w:t xml:space="preserve">Si sus datos solo resultan útiles durante un periodo corto (por ejemplo, en caso de CCTV o del registro de una solicitud de vacaciones), nosotros los eliminaremos con arreglo a la presente declaración de privacidad. </w:t>
      </w:r>
    </w:p>
    <w:p w:rsidR="00624454" w:rsidRPr="00D769FC" w:rsidRDefault="00950C1E" w:rsidP="007E7300">
      <w:pPr>
        <w:pStyle w:val="BodyText1"/>
        <w:rPr>
          <w:lang w:val="es-ES"/>
        </w:rPr>
      </w:pPr>
      <w:bookmarkStart w:id="5" w:name="_BPDCD_135"/>
      <w:r w:rsidRPr="00D769FC">
        <w:rPr>
          <w:rFonts w:eastAsia="Arial" w:cs="Arial"/>
          <w:bdr w:val="nil"/>
          <w:lang w:val="es-ES"/>
        </w:rPr>
        <w:t>Algunos datos, como es el caso del propio metraje de producción o la información de los créditos, se almacenarán de forma indefinida, pues tenemos intereses legítimos ilimitados en conservar el producto.</w:t>
      </w:r>
      <w:bookmarkEnd w:id="5"/>
      <w:r w:rsidR="00D769FC">
        <w:rPr>
          <w:rFonts w:eastAsia="Arial" w:cs="Arial"/>
          <w:bdr w:val="nil"/>
          <w:lang w:val="es-ES"/>
        </w:rPr>
        <w:t xml:space="preserve"> </w:t>
      </w:r>
    </w:p>
    <w:p w:rsidR="00624454" w:rsidRPr="00D769FC" w:rsidRDefault="00950C1E" w:rsidP="00A30114">
      <w:pPr>
        <w:pStyle w:val="SubheadBold"/>
        <w:rPr>
          <w:lang w:val="es-ES"/>
        </w:rPr>
      </w:pPr>
      <w:r w:rsidRPr="00D769FC">
        <w:rPr>
          <w:rFonts w:eastAsia="Arial" w:cs="Arial"/>
          <w:bCs/>
          <w:bdr w:val="nil"/>
          <w:lang w:val="es-ES"/>
        </w:rPr>
        <w:t>Transferencias de datos personales fuera del EEE: información adicional</w:t>
      </w:r>
    </w:p>
    <w:p w:rsidR="00624454" w:rsidRPr="00D769FC" w:rsidRDefault="00950C1E" w:rsidP="00A30114">
      <w:pPr>
        <w:pStyle w:val="Numtext1"/>
        <w:rPr>
          <w:lang w:val="es-ES"/>
        </w:rPr>
      </w:pPr>
      <w:r w:rsidRPr="00D769FC">
        <w:rPr>
          <w:rFonts w:eastAsia="Arial" w:cs="Arial"/>
          <w:bdr w:val="nil"/>
          <w:lang w:val="es-ES"/>
        </w:rPr>
        <w:t>En relación con nuestros negocios y con fines legales, administrativos, de gestión y de empleo, siempre que sea necesario y tal y como se expone en la presente declaración de privacidad, nosotros transferiremos sus datos personales fuera del EEE a miembros de nuestro grupo de empresas y encargados del tratamiento de datos que estén radicados en los EE. UU. y, en algunas ocasiones, en otras jurisdicciones en las que estemos establecidos. Algunos de nuestros sistemas (por ejemplo, nuestro sistema de información de RR. HH., llamado «PeopleSoft») están alojados en los EE. UU.</w:t>
      </w:r>
      <w:r w:rsidR="00D769FC">
        <w:rPr>
          <w:rFonts w:eastAsia="Arial" w:cs="Arial"/>
          <w:bdr w:val="nil"/>
          <w:lang w:val="es-ES"/>
        </w:rPr>
        <w:t xml:space="preserve"> </w:t>
      </w:r>
      <w:r w:rsidRPr="00D769FC">
        <w:rPr>
          <w:rFonts w:eastAsia="Arial" w:cs="Arial"/>
          <w:bdr w:val="nil"/>
          <w:lang w:val="es-ES"/>
        </w:rPr>
        <w:t>Nosotros nos aseguraremos de que toda transferencia que se realice, se haga de forma legítima y con las medidas de seguridad que sean apropiadas.</w:t>
      </w:r>
    </w:p>
    <w:p w:rsidR="00624454" w:rsidRPr="00D769FC" w:rsidRDefault="00950C1E" w:rsidP="007A08DE">
      <w:pPr>
        <w:pStyle w:val="BodyText1"/>
        <w:keepNext/>
        <w:keepLines/>
        <w:rPr>
          <w:lang w:val="es-ES"/>
        </w:rPr>
      </w:pPr>
      <w:r w:rsidRPr="00D769FC">
        <w:rPr>
          <w:rFonts w:eastAsia="Arial" w:cs="Arial"/>
          <w:bdr w:val="nil"/>
          <w:lang w:val="es-ES"/>
        </w:rPr>
        <w:lastRenderedPageBreak/>
        <w:t>Aunque la Comisión Europea no ha tomado decisión alguna con respecto a si los EE. UU. prestan un nivel de protección adecuado, Viacom Inc. y las empresas estadounidenses de nuestro grupo cuentan con la certificación del Escudo de Privacidad firmado entre la UE y EE. UU.</w:t>
      </w:r>
      <w:r w:rsidR="00D769FC">
        <w:rPr>
          <w:rFonts w:eastAsia="Arial" w:cs="Arial"/>
          <w:bdr w:val="nil"/>
          <w:lang w:val="es-ES"/>
        </w:rPr>
        <w:t xml:space="preserve"> </w:t>
      </w:r>
      <w:r w:rsidRPr="00D769FC">
        <w:rPr>
          <w:rFonts w:eastAsia="Arial" w:cs="Arial"/>
          <w:bdr w:val="nil"/>
          <w:lang w:val="es-ES"/>
        </w:rPr>
        <w:t>En algunos casos, nosotros también hemos formalizado acuerdos que aseguran la puesta en práctica de garantías apropiadas y adecuadas con los encargados del tratamiento fuera del EEE.</w:t>
      </w:r>
      <w:r w:rsidR="00D769FC">
        <w:rPr>
          <w:rFonts w:eastAsia="Arial" w:cs="Arial"/>
          <w:bdr w:val="nil"/>
          <w:lang w:val="es-ES"/>
        </w:rPr>
        <w:t xml:space="preserve"> </w:t>
      </w:r>
      <w:r w:rsidRPr="00D769FC">
        <w:rPr>
          <w:rFonts w:eastAsia="Arial" w:cs="Arial"/>
          <w:bdr w:val="nil"/>
          <w:lang w:val="es-ES"/>
        </w:rPr>
        <w:t>Estos acuerdos están compuestos por cláusulas estándar aprobadas por la Comisión.</w:t>
      </w:r>
      <w:r w:rsidR="00D769FC">
        <w:rPr>
          <w:rFonts w:eastAsia="Arial" w:cs="Arial"/>
          <w:bdr w:val="nil"/>
          <w:lang w:val="es-ES"/>
        </w:rPr>
        <w:t xml:space="preserve"> </w:t>
      </w:r>
    </w:p>
    <w:p w:rsidR="00624454" w:rsidRPr="00D769FC" w:rsidRDefault="00950C1E" w:rsidP="00A30114">
      <w:pPr>
        <w:pStyle w:val="BodyText1"/>
        <w:rPr>
          <w:lang w:val="es-ES"/>
        </w:rPr>
      </w:pPr>
      <w:r w:rsidRPr="00D769FC">
        <w:rPr>
          <w:rFonts w:eastAsia="Arial" w:cs="Arial"/>
          <w:bdr w:val="nil"/>
          <w:lang w:val="es-ES"/>
        </w:rPr>
        <w:t xml:space="preserve">Si desea obtener información acerca de estas garantías o de los acuerdos, póngase en contacto con el representante de BALA [Business and Legal Affairs, asuntos comerciales y legales] que le corresponda. </w:t>
      </w:r>
    </w:p>
    <w:p w:rsidR="00624454" w:rsidRPr="00D769FC" w:rsidRDefault="00950C1E" w:rsidP="00A30114">
      <w:pPr>
        <w:pStyle w:val="SubheadBold"/>
        <w:rPr>
          <w:lang w:val="es-ES"/>
        </w:rPr>
      </w:pPr>
      <w:r w:rsidRPr="00D769FC">
        <w:rPr>
          <w:rFonts w:eastAsia="Arial" w:cs="Arial"/>
          <w:bCs/>
          <w:bdr w:val="nil"/>
          <w:lang w:val="es-ES"/>
        </w:rPr>
        <w:t>Acceso a sus datos personales y otros derechos que le asisten</w:t>
      </w:r>
    </w:p>
    <w:p w:rsidR="00624454" w:rsidRPr="00D769FC" w:rsidRDefault="00950C1E" w:rsidP="00A30114">
      <w:pPr>
        <w:pStyle w:val="Numtext1"/>
        <w:rPr>
          <w:lang w:val="es-ES"/>
        </w:rPr>
      </w:pPr>
      <w:r w:rsidRPr="00D769FC">
        <w:rPr>
          <w:rFonts w:eastAsia="Arial" w:cs="Arial"/>
          <w:bdr w:val="nil"/>
          <w:lang w:val="es-ES"/>
        </w:rPr>
        <w:t>Nosotros procuramos ser todo lo transparentes que podemos, dentro de lo razonable, acerca de los datos personales que tratamos.</w:t>
      </w:r>
      <w:r w:rsidR="00D769FC">
        <w:rPr>
          <w:rFonts w:eastAsia="Arial" w:cs="Arial"/>
          <w:bdr w:val="nil"/>
          <w:lang w:val="es-ES"/>
        </w:rPr>
        <w:t xml:space="preserve"> </w:t>
      </w:r>
      <w:r w:rsidRPr="00D769FC">
        <w:rPr>
          <w:rFonts w:eastAsia="Arial" w:cs="Arial"/>
          <w:bdr w:val="nil"/>
          <w:lang w:val="es-ES"/>
        </w:rPr>
        <w:t>Si usted desea información específica al respecto, solo tiene que pedírnosla.</w:t>
      </w:r>
    </w:p>
    <w:p w:rsidR="00624454" w:rsidRPr="00D769FC" w:rsidRDefault="00950C1E" w:rsidP="00A30114">
      <w:pPr>
        <w:pStyle w:val="BodyText1"/>
        <w:rPr>
          <w:lang w:val="es-ES"/>
        </w:rPr>
      </w:pPr>
      <w:r w:rsidRPr="00D769FC">
        <w:rPr>
          <w:rFonts w:eastAsia="Arial" w:cs="Arial"/>
          <w:bdr w:val="nil"/>
          <w:lang w:val="es-ES"/>
        </w:rPr>
        <w:t>Usted también tiene derecho a realizar una «solicitud de acceso como interesado».</w:t>
      </w:r>
      <w:r w:rsidR="00D769FC">
        <w:rPr>
          <w:rFonts w:eastAsia="Arial" w:cs="Arial"/>
          <w:bdr w:val="nil"/>
          <w:lang w:val="es-ES"/>
        </w:rPr>
        <w:t xml:space="preserve"> </w:t>
      </w:r>
      <w:r w:rsidRPr="00D769FC">
        <w:rPr>
          <w:rFonts w:eastAsia="Arial" w:cs="Arial"/>
          <w:bdr w:val="nil"/>
          <w:lang w:val="es-ES"/>
        </w:rPr>
        <w:t>Si usted decide ejercer este derecho y obran en nuestro poder datos personales sobre usted, nosotros estamos obligados a facilitarle a usted información al respecto, incluida:</w:t>
      </w:r>
    </w:p>
    <w:p w:rsidR="00624454" w:rsidRPr="00D769FC" w:rsidRDefault="00950C1E" w:rsidP="00A30114">
      <w:pPr>
        <w:pStyle w:val="BodyText1"/>
        <w:numPr>
          <w:ilvl w:val="0"/>
          <w:numId w:val="5"/>
        </w:numPr>
        <w:rPr>
          <w:lang w:val="es-ES"/>
        </w:rPr>
      </w:pPr>
      <w:r w:rsidRPr="00D769FC">
        <w:rPr>
          <w:rFonts w:eastAsia="Arial" w:cs="Arial"/>
          <w:bdr w:val="nil"/>
          <w:lang w:val="es-ES"/>
        </w:rPr>
        <w:t>la facilitación a usted de una descripción y una copia de los datos personales; y</w:t>
      </w:r>
    </w:p>
    <w:p w:rsidR="00624454" w:rsidRPr="00D769FC" w:rsidRDefault="00950C1E" w:rsidP="00A30114">
      <w:pPr>
        <w:pStyle w:val="BodyText1"/>
        <w:numPr>
          <w:ilvl w:val="0"/>
          <w:numId w:val="5"/>
        </w:numPr>
        <w:rPr>
          <w:lang w:val="es-ES"/>
        </w:rPr>
      </w:pPr>
      <w:r w:rsidRPr="00D769FC">
        <w:rPr>
          <w:rFonts w:eastAsia="Arial" w:cs="Arial"/>
          <w:bdr w:val="nil"/>
          <w:lang w:val="es-ES"/>
        </w:rPr>
        <w:t>la comunicación de por qué los estamos tratando.</w:t>
      </w:r>
    </w:p>
    <w:p w:rsidR="00624454" w:rsidRPr="00D769FC" w:rsidRDefault="00950C1E" w:rsidP="00A30114">
      <w:pPr>
        <w:pStyle w:val="BodyText1"/>
        <w:rPr>
          <w:lang w:val="es-ES"/>
        </w:rPr>
      </w:pPr>
      <w:r w:rsidRPr="00D769FC">
        <w:rPr>
          <w:rFonts w:eastAsia="Arial" w:cs="Arial"/>
          <w:bdr w:val="nil"/>
          <w:lang w:val="es-ES"/>
        </w:rPr>
        <w:t xml:space="preserve">Si usted, como interesado, presenta una solicitud de acceso, y existe alguna duda sobre quién es usted, nosotros podremos pedirle que aporte información a partir de la cual podamos identificarle de forma satisfactoria. </w:t>
      </w:r>
    </w:p>
    <w:p w:rsidR="00624454" w:rsidRPr="00D769FC" w:rsidRDefault="00950C1E" w:rsidP="00A30114">
      <w:pPr>
        <w:pStyle w:val="BodyText1"/>
        <w:rPr>
          <w:lang w:val="es-ES"/>
        </w:rPr>
      </w:pPr>
      <w:r w:rsidRPr="00D769FC">
        <w:rPr>
          <w:rFonts w:eastAsia="Arial" w:cs="Arial"/>
          <w:bdr w:val="nil"/>
          <w:lang w:val="es-ES"/>
        </w:rPr>
        <w:t>Además de su derecho de acceso como interesado, a usted le asisten los derechos de rectificación o supresión de sus datos personales, de oposición al tratamiento de estos o de limitación del mismo.</w:t>
      </w:r>
      <w:r w:rsidR="00D769FC">
        <w:rPr>
          <w:rFonts w:eastAsia="Arial" w:cs="Arial"/>
          <w:bdr w:val="nil"/>
          <w:lang w:val="es-ES"/>
        </w:rPr>
        <w:t xml:space="preserve"> </w:t>
      </w:r>
      <w:r w:rsidRPr="00D769FC">
        <w:rPr>
          <w:rFonts w:eastAsia="Arial" w:cs="Arial"/>
          <w:bdr w:val="nil"/>
          <w:lang w:val="es-ES"/>
        </w:rPr>
        <w:t>Si nos ha facilitado datos sobre usted (por ejemplo, su dirección postal o datos bancarios), usted tiene derecho a que se le faciliten los datos en un formato legible mecánicamente para que pueda transmitírselos a otro responsable del tratamiento de datos.</w:t>
      </w:r>
      <w:r w:rsidR="00D769FC">
        <w:rPr>
          <w:rFonts w:eastAsia="Arial" w:cs="Arial"/>
          <w:bdr w:val="nil"/>
          <w:lang w:val="es-ES"/>
        </w:rPr>
        <w:t xml:space="preserve"> </w:t>
      </w:r>
      <w:r w:rsidRPr="00D769FC">
        <w:rPr>
          <w:rFonts w:eastAsia="Arial" w:cs="Arial"/>
          <w:bdr w:val="nil"/>
          <w:lang w:val="es-ES"/>
        </w:rPr>
        <w:t xml:space="preserve">Esto solo será de aplicación si el fundamento para el tratamiento es su consentimiento o un contrato formalizado con usted. </w:t>
      </w:r>
    </w:p>
    <w:p w:rsidR="00624454" w:rsidRPr="00D769FC" w:rsidRDefault="00950C1E" w:rsidP="00A30114">
      <w:pPr>
        <w:pStyle w:val="BodyText1"/>
        <w:rPr>
          <w:i/>
          <w:lang w:val="es-ES"/>
        </w:rPr>
      </w:pPr>
      <w:r w:rsidRPr="00D769FC">
        <w:rPr>
          <w:rFonts w:eastAsia="Arial" w:cs="Arial"/>
          <w:bdr w:val="nil"/>
          <w:lang w:val="es-ES"/>
        </w:rPr>
        <w:t>Si nosotros nos hemos acogido al consentimiento como fundamento para el tratamiento, usted podrá revocarlo en cualquier momento, aunque si lo hace eso no afectará a la legitimidad de todo tratamiento realizado antes de que usted revocara su consentimiento.</w:t>
      </w:r>
    </w:p>
    <w:p w:rsidR="00624454" w:rsidRPr="00D769FC" w:rsidRDefault="00950C1E" w:rsidP="00A30114">
      <w:pPr>
        <w:pStyle w:val="SubheadBold"/>
        <w:rPr>
          <w:lang w:val="es-ES"/>
        </w:rPr>
      </w:pPr>
      <w:r w:rsidRPr="00D769FC">
        <w:rPr>
          <w:rFonts w:eastAsia="Arial" w:cs="Arial"/>
          <w:bCs/>
          <w:bdr w:val="nil"/>
          <w:lang w:val="es-ES"/>
        </w:rPr>
        <w:t xml:space="preserve">Reclamaciones </w:t>
      </w:r>
    </w:p>
    <w:p w:rsidR="00624454" w:rsidRPr="00D769FC" w:rsidRDefault="00950C1E" w:rsidP="00A30114">
      <w:pPr>
        <w:pStyle w:val="Numtext1"/>
        <w:rPr>
          <w:lang w:val="es-ES"/>
        </w:rPr>
      </w:pPr>
      <w:r w:rsidRPr="00D769FC">
        <w:rPr>
          <w:rFonts w:eastAsia="Arial" w:cs="Arial"/>
          <w:bdr w:val="nil"/>
          <w:lang w:val="es-ES"/>
        </w:rPr>
        <w:t>Si tiene alguna queja con respecto al tratamiento que nosotros hacemos de sus datos personales, puede hacérnosla llegar, en primer lugar, a través del departamento de RR. HH. o por medio del delegado de protección de datos de Viacom.</w:t>
      </w:r>
      <w:r w:rsidR="00D769FC">
        <w:rPr>
          <w:rFonts w:eastAsia="Arial" w:cs="Arial"/>
          <w:bdr w:val="nil"/>
          <w:lang w:val="es-ES"/>
        </w:rPr>
        <w:t xml:space="preserve"> </w:t>
      </w:r>
      <w:r w:rsidRPr="00D769FC">
        <w:rPr>
          <w:rFonts w:eastAsia="Arial" w:cs="Arial"/>
          <w:bdr w:val="nil"/>
          <w:lang w:val="es-ES"/>
        </w:rPr>
        <w:t xml:space="preserve">También puede enviar sus quejas u otras consultas relacionadas con sus datos personales a la siguiente dirección: </w:t>
      </w:r>
      <w:hyperlink r:id="rId10" w:history="1">
        <w:r w:rsidRPr="00D769FC">
          <w:rPr>
            <w:rFonts w:eastAsia="Arial" w:cs="Arial"/>
            <w:color w:val="0000FF"/>
            <w:u w:val="single"/>
            <w:bdr w:val="nil"/>
            <w:lang w:val="es-ES"/>
          </w:rPr>
          <w:t>EmployeePrivacyRights@viacom.com</w:t>
        </w:r>
      </w:hyperlink>
      <w:r w:rsidRPr="00D769FC">
        <w:rPr>
          <w:rFonts w:eastAsia="Arial" w:cs="Arial"/>
          <w:bdr w:val="nil"/>
          <w:lang w:val="es-ES"/>
        </w:rPr>
        <w:t>.</w:t>
      </w:r>
      <w:r w:rsidR="00D769FC">
        <w:rPr>
          <w:rFonts w:eastAsia="Arial" w:cs="Arial"/>
          <w:bdr w:val="nil"/>
          <w:lang w:val="es-ES"/>
        </w:rPr>
        <w:t xml:space="preserve"> </w:t>
      </w:r>
      <w:r w:rsidRPr="00D769FC">
        <w:rPr>
          <w:rFonts w:eastAsia="Arial" w:cs="Arial"/>
          <w:bdr w:val="nil"/>
          <w:lang w:val="es-ES"/>
        </w:rPr>
        <w:t>Por último, usted también podrá elevar sus reclamaciones a las autoridades de control contempladas por ley.</w:t>
      </w:r>
      <w:r w:rsidR="00D769FC">
        <w:rPr>
          <w:rFonts w:eastAsia="Arial" w:cs="Arial"/>
          <w:bdr w:val="nil"/>
          <w:lang w:val="es-ES"/>
        </w:rPr>
        <w:t xml:space="preserve"> </w:t>
      </w:r>
      <w:r w:rsidRPr="00D769FC">
        <w:rPr>
          <w:rFonts w:eastAsia="Arial" w:cs="Arial"/>
          <w:bdr w:val="nil"/>
          <w:lang w:val="es-ES"/>
        </w:rPr>
        <w:t>Si desea obtener datos de contacto e información adicional, póngase en contacto con el departamento de RR. HH.</w:t>
      </w:r>
    </w:p>
    <w:p w:rsidR="00624454" w:rsidRPr="00D769FC" w:rsidRDefault="00950C1E" w:rsidP="006C0642">
      <w:pPr>
        <w:pStyle w:val="SubheadBold"/>
        <w:keepLines/>
        <w:rPr>
          <w:lang w:val="es-ES"/>
        </w:rPr>
      </w:pPr>
      <w:bookmarkStart w:id="6" w:name="_BPDCD_150"/>
      <w:r w:rsidRPr="00D769FC">
        <w:rPr>
          <w:rFonts w:eastAsia="Arial" w:cs="Arial"/>
          <w:bCs/>
          <w:bdr w:val="nil"/>
          <w:lang w:val="es-ES"/>
        </w:rPr>
        <w:lastRenderedPageBreak/>
        <w:t>Exención periodística (en relación con los actores, técnicos, equipo de producción y de talentos)</w:t>
      </w:r>
    </w:p>
    <w:p w:rsidR="00624454" w:rsidRPr="00D769FC" w:rsidRDefault="00950C1E" w:rsidP="006C0642">
      <w:pPr>
        <w:pStyle w:val="Numtext1"/>
        <w:keepNext/>
        <w:keepLines/>
        <w:rPr>
          <w:lang w:val="es-ES"/>
        </w:rPr>
      </w:pPr>
      <w:r w:rsidRPr="00D769FC">
        <w:rPr>
          <w:rFonts w:eastAsia="Arial" w:cs="Arial"/>
          <w:bdr w:val="nil"/>
          <w:lang w:val="es-ES"/>
        </w:rPr>
        <w:t>Tenga en cuenta que, debido a la naturaleza del trabajo que usted realiza para nosotros (es decir, cuando trabaje para nosotros en nuestras producciones o en las de terceros), en algunas ocasiones Viacom y las empresas de su grupo —o bien otros terceros— se acogerán a determinadas exenciones de las normas de protección de datos, en lo que respecta a la libertad de prensa, al derecho a la expresión artística o, más generalmente, al derecho a la libertad de expresión (tal y como se menciona en el artículo 85 del Reglamento general de protección de datos y en otras normas sobre protección de datos de otras jurisdicciones)</w:t>
      </w:r>
      <w:bookmarkEnd w:id="6"/>
      <w:r w:rsidRPr="00D769FC">
        <w:rPr>
          <w:rFonts w:eastAsia="Arial" w:cs="Arial"/>
          <w:bdr w:val="nil"/>
          <w:lang w:val="es-ES"/>
        </w:rPr>
        <w:t>.</w:t>
      </w:r>
    </w:p>
    <w:p w:rsidR="00624454" w:rsidRPr="00D769FC" w:rsidRDefault="00950C1E" w:rsidP="00A30114">
      <w:pPr>
        <w:pStyle w:val="SubheadBold"/>
        <w:rPr>
          <w:lang w:val="es-ES"/>
        </w:rPr>
      </w:pPr>
      <w:r w:rsidRPr="00D769FC">
        <w:rPr>
          <w:rFonts w:eastAsia="Arial" w:cs="Arial"/>
          <w:bCs/>
          <w:bdr w:val="nil"/>
          <w:lang w:val="es-ES"/>
        </w:rPr>
        <w:t>Estatus de esta declaración</w:t>
      </w:r>
    </w:p>
    <w:p w:rsidR="00624454" w:rsidRPr="00D769FC" w:rsidRDefault="00950C1E" w:rsidP="00A30114">
      <w:pPr>
        <w:pStyle w:val="Numtext1"/>
        <w:rPr>
          <w:lang w:val="es-ES"/>
        </w:rPr>
      </w:pPr>
      <w:r w:rsidRPr="00D769FC">
        <w:rPr>
          <w:rFonts w:eastAsia="Arial" w:cs="Arial"/>
          <w:bdr w:val="nil"/>
          <w:lang w:val="es-ES"/>
        </w:rPr>
        <w:t>La presente declaración no forma parte de su contrato laboral ni establece derechos u obligaciones contractuales.</w:t>
      </w:r>
      <w:r w:rsidR="00D769FC">
        <w:rPr>
          <w:rFonts w:eastAsia="Arial" w:cs="Arial"/>
          <w:bdr w:val="nil"/>
          <w:lang w:val="es-ES"/>
        </w:rPr>
        <w:t xml:space="preserve"> </w:t>
      </w:r>
      <w:r w:rsidRPr="00D769FC">
        <w:rPr>
          <w:rFonts w:eastAsia="Arial" w:cs="Arial"/>
          <w:bdr w:val="nil"/>
          <w:lang w:val="es-ES"/>
        </w:rPr>
        <w:t>Nosotros podremos modificarla en cualquier momento.</w:t>
      </w:r>
      <w:r w:rsidR="00D769FC">
        <w:rPr>
          <w:rFonts w:eastAsia="Arial" w:cs="Arial"/>
          <w:bdr w:val="nil"/>
          <w:lang w:val="es-ES"/>
        </w:rPr>
        <w:t xml:space="preserve"> </w:t>
      </w:r>
      <w:r w:rsidRPr="00D769FC">
        <w:rPr>
          <w:rFonts w:eastAsia="Arial" w:cs="Arial"/>
          <w:bdr w:val="nil"/>
          <w:lang w:val="es-ES"/>
        </w:rPr>
        <w:t>Las disposiciones de la presente declaración no están destinadas a establecer una relación laboral entre Viacom y cualquier persona que no sea un empleado de esta. </w:t>
      </w:r>
    </w:p>
    <w:p w:rsidR="00624454" w:rsidRPr="00D769FC" w:rsidRDefault="00624454">
      <w:pPr>
        <w:rPr>
          <w:lang w:val="es-ES"/>
        </w:rPr>
      </w:pPr>
    </w:p>
    <w:p w:rsidR="00624454" w:rsidRPr="00D769FC" w:rsidRDefault="00950C1E" w:rsidP="00937219">
      <w:pPr>
        <w:pStyle w:val="SubheadCapsBold"/>
        <w:pageBreakBefore/>
        <w:jc w:val="center"/>
        <w:rPr>
          <w:lang w:val="es-ES"/>
        </w:rPr>
      </w:pPr>
      <w:r w:rsidRPr="00D769FC">
        <w:rPr>
          <w:rFonts w:eastAsia="Arial" w:cs="Arial"/>
          <w:bCs/>
          <w:bdr w:val="nil"/>
          <w:lang w:val="es-ES"/>
        </w:rPr>
        <w:lastRenderedPageBreak/>
        <w:t>Anexo 2: Información específica de jurisdicciones</w:t>
      </w:r>
    </w:p>
    <w:p w:rsidR="00624454" w:rsidRPr="00D769FC" w:rsidRDefault="00950C1E" w:rsidP="00A30114">
      <w:pPr>
        <w:pStyle w:val="BodyText"/>
        <w:rPr>
          <w:b/>
          <w:lang w:val="es-ES"/>
        </w:rPr>
      </w:pPr>
      <w:r w:rsidRPr="00D769FC">
        <w:rPr>
          <w:rFonts w:eastAsia="Arial" w:cs="Arial"/>
          <w:b/>
          <w:bCs/>
          <w:bdr w:val="nil"/>
          <w:lang w:val="es-ES"/>
        </w:rPr>
        <w:t>Bélgica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Bélgica para cualquiera de las siguientes empresas, la información adicional que se expone a continuación será de aplicación.</w:t>
      </w:r>
    </w:p>
    <w:p w:rsidR="00624454" w:rsidRPr="00D769FC" w:rsidRDefault="00950C1E" w:rsidP="00A30114">
      <w:pPr>
        <w:pStyle w:val="BodyText"/>
        <w:rPr>
          <w:lang w:val="es-ES"/>
        </w:rPr>
      </w:pPr>
      <w:r w:rsidRPr="00D769FC">
        <w:rPr>
          <w:rFonts w:eastAsia="Arial" w:cs="Arial"/>
          <w:bdr w:val="nil"/>
          <w:lang w:val="es-ES"/>
        </w:rPr>
        <w:t>El organismo regulador es la Autoridad para la protección de datos (en neerlandés: «Gegevensbeschermingsautoriteit»; en francés: «l</w:t>
      </w:r>
      <w:r w:rsidR="00D769FC">
        <w:rPr>
          <w:rFonts w:eastAsia="Arial" w:cs="Arial"/>
          <w:bdr w:val="nil"/>
          <w:lang w:val="es-ES"/>
        </w:rPr>
        <w:t>’</w:t>
      </w:r>
      <w:r w:rsidRPr="00D769FC">
        <w:rPr>
          <w:rFonts w:eastAsia="Arial" w:cs="Arial"/>
          <w:bdr w:val="nil"/>
          <w:lang w:val="es-ES"/>
        </w:rPr>
        <w:t>Autorité de protection des données’»).</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082105" w:rsidRDefault="00082105" w:rsidP="00EF43E7">
            <w:pPr>
              <w:pStyle w:val="BodyText"/>
              <w:rPr>
                <w:rFonts w:eastAsia="Arial" w:cs="Arial"/>
                <w:bdr w:val="nil"/>
                <w:lang w:val="es-ES"/>
              </w:rPr>
            </w:pPr>
            <w:r w:rsidRPr="00082105">
              <w:rPr>
                <w:rFonts w:eastAsia="Arial" w:cs="Arial"/>
                <w:bdr w:val="nil"/>
                <w:lang w:val="es-ES"/>
              </w:rPr>
              <w:t>VIMN Belgium BvbA</w:t>
            </w:r>
          </w:p>
        </w:tc>
        <w:tc>
          <w:tcPr>
            <w:tcW w:w="4494" w:type="dxa"/>
          </w:tcPr>
          <w:p w:rsidR="00082105" w:rsidRPr="00082105" w:rsidRDefault="00082105" w:rsidP="00082105">
            <w:pPr>
              <w:autoSpaceDE w:val="0"/>
              <w:autoSpaceDN w:val="0"/>
              <w:adjustRightInd w:val="0"/>
              <w:rPr>
                <w:rFonts w:eastAsia="Arial" w:cs="Arial"/>
                <w:bdr w:val="nil"/>
                <w:lang w:val="es-ES"/>
              </w:rPr>
            </w:pPr>
            <w:r w:rsidRPr="00082105">
              <w:rPr>
                <w:rFonts w:eastAsia="Arial" w:cs="Arial"/>
                <w:bdr w:val="nil"/>
                <w:lang w:val="es-ES"/>
              </w:rPr>
              <w:t>Havenlaan 86c</w:t>
            </w:r>
          </w:p>
          <w:p w:rsidR="00624454" w:rsidRPr="00082105" w:rsidRDefault="00082105" w:rsidP="00082105">
            <w:pPr>
              <w:pStyle w:val="BodyText"/>
              <w:rPr>
                <w:rFonts w:eastAsia="Arial" w:cs="Arial"/>
                <w:bdr w:val="nil"/>
                <w:lang w:val="es-ES"/>
              </w:rPr>
            </w:pPr>
            <w:r w:rsidRPr="00082105">
              <w:rPr>
                <w:rFonts w:eastAsia="Arial" w:cs="Arial"/>
                <w:bdr w:val="nil"/>
                <w:lang w:val="es-ES"/>
              </w:rPr>
              <w:t>1000 Bruselas</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A30114">
        <w:trPr>
          <w:trHeight w:val="471"/>
        </w:trPr>
        <w:tc>
          <w:tcPr>
            <w:tcW w:w="3011" w:type="dxa"/>
          </w:tcPr>
          <w:p w:rsidR="00624454" w:rsidRPr="00D769FC" w:rsidRDefault="00950C1E" w:rsidP="00A30114">
            <w:pPr>
              <w:pStyle w:val="BodyText"/>
              <w:rPr>
                <w:lang w:val="es-ES"/>
              </w:rPr>
            </w:pPr>
            <w:r w:rsidRPr="00D769FC">
              <w:rPr>
                <w:rFonts w:eastAsia="Arial" w:cs="Arial"/>
                <w:bdr w:val="nil"/>
                <w:lang w:val="es-ES"/>
              </w:rPr>
              <w:t xml:space="preserve"> Datos de contacto de la empresa</w:t>
            </w:r>
          </w:p>
        </w:tc>
        <w:tc>
          <w:tcPr>
            <w:tcW w:w="3011" w:type="dxa"/>
          </w:tcPr>
          <w:p w:rsidR="00624454" w:rsidRPr="00D769FC" w:rsidRDefault="00950C1E" w:rsidP="00A30114">
            <w:pPr>
              <w:pStyle w:val="BodyText"/>
              <w:rPr>
                <w:lang w:val="es-ES"/>
              </w:rPr>
            </w:pPr>
            <w:r w:rsidRPr="00D769FC">
              <w:rPr>
                <w:rFonts w:eastAsia="Arial" w:cs="Arial"/>
                <w:bdr w:val="nil"/>
                <w:lang w:val="es-ES"/>
              </w:rPr>
              <w:t>Empresa</w:t>
            </w:r>
          </w:p>
        </w:tc>
        <w:tc>
          <w:tcPr>
            <w:tcW w:w="3011" w:type="dxa"/>
          </w:tcPr>
          <w:p w:rsidR="00624454" w:rsidRPr="00D769FC" w:rsidRDefault="00950C1E" w:rsidP="00A30114">
            <w:pPr>
              <w:pStyle w:val="BodyText"/>
              <w:rPr>
                <w:lang w:val="es-ES"/>
              </w:rPr>
            </w:pPr>
            <w:r w:rsidRPr="00D769FC">
              <w:rPr>
                <w:rFonts w:eastAsia="Arial" w:cs="Arial"/>
                <w:bdr w:val="nil"/>
                <w:lang w:val="es-ES"/>
              </w:rPr>
              <w:t>Dirección de correo electrónico</w:t>
            </w:r>
          </w:p>
        </w:tc>
      </w:tr>
      <w:tr w:rsidR="0098042F" w:rsidRPr="00D769FC" w:rsidTr="00A30114">
        <w:trPr>
          <w:trHeight w:val="487"/>
        </w:trPr>
        <w:tc>
          <w:tcPr>
            <w:tcW w:w="3011" w:type="dxa"/>
          </w:tcPr>
          <w:p w:rsidR="00624454" w:rsidRPr="00D769FC" w:rsidRDefault="00950C1E" w:rsidP="00A30114">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A30114">
            <w:pPr>
              <w:pStyle w:val="BodyText"/>
              <w:rPr>
                <w:lang w:val="es-ES"/>
              </w:rPr>
            </w:pPr>
            <w:r w:rsidRPr="00D769FC">
              <w:rPr>
                <w:rFonts w:eastAsia="Arial" w:cs="Arial"/>
                <w:bdr w:val="nil"/>
                <w:lang w:val="es-ES"/>
              </w:rPr>
              <w:t>Viacom Inc.</w:t>
            </w:r>
          </w:p>
        </w:tc>
        <w:tc>
          <w:tcPr>
            <w:tcW w:w="3011" w:type="dxa"/>
          </w:tcPr>
          <w:p w:rsidR="00624454" w:rsidRPr="00D769FC" w:rsidRDefault="00950C1E" w:rsidP="00A30114">
            <w:pPr>
              <w:pStyle w:val="BodyText"/>
              <w:rPr>
                <w:lang w:val="es-ES"/>
              </w:rPr>
            </w:pPr>
            <w:r w:rsidRPr="00D769FC">
              <w:rPr>
                <w:rFonts w:eastAsia="Arial" w:cs="Arial"/>
                <w:bdr w:val="nil"/>
                <w:lang w:val="es-ES"/>
              </w:rPr>
              <w:t>EmployeePrivacyRights@viacom.com</w:t>
            </w:r>
          </w:p>
        </w:tc>
      </w:tr>
    </w:tbl>
    <w:p w:rsidR="00624454" w:rsidRPr="00D769FC" w:rsidRDefault="00624454" w:rsidP="00A30114">
      <w:pPr>
        <w:pStyle w:val="BodyText"/>
        <w:rPr>
          <w:lang w:val="es-ES"/>
        </w:rPr>
      </w:pPr>
    </w:p>
    <w:p w:rsidR="00624454" w:rsidRPr="00D769FC" w:rsidRDefault="00950C1E" w:rsidP="00A30114">
      <w:pPr>
        <w:pStyle w:val="BodyText"/>
        <w:rPr>
          <w:lang w:val="es-ES"/>
        </w:rPr>
      </w:pPr>
      <w:r w:rsidRPr="00D769FC">
        <w:rPr>
          <w:rFonts w:eastAsia="Arial" w:cs="Arial"/>
          <w:bdr w:val="nil"/>
          <w:lang w:val="es-ES"/>
        </w:rPr>
        <w:t>Además:</w:t>
      </w:r>
    </w:p>
    <w:p w:rsidR="00624454" w:rsidRPr="00D769FC" w:rsidRDefault="00950C1E" w:rsidP="00A30114">
      <w:pPr>
        <w:pStyle w:val="BodyText"/>
        <w:numPr>
          <w:ilvl w:val="0"/>
          <w:numId w:val="9"/>
        </w:numPr>
        <w:rPr>
          <w:lang w:val="es-ES"/>
        </w:rPr>
      </w:pPr>
      <w:r w:rsidRPr="00D769FC">
        <w:rPr>
          <w:rFonts w:eastAsia="Arial" w:cs="Arial"/>
          <w:bdr w:val="nil"/>
          <w:lang w:val="es-ES"/>
        </w:rPr>
        <w:t>En caso de que deseemos tratar (reproducir o revelar) su fotografía, le solicitaremos su consentimiento. Esto no es de aplicación para fotografías que usted nos haya facilitado de forma voluntaria (como aquella incluida en su CV), o en caso de que contemos con otra base jurídica para tratarla.</w:t>
      </w:r>
    </w:p>
    <w:p w:rsidR="00624454" w:rsidRPr="00D769FC" w:rsidRDefault="00950C1E" w:rsidP="00A30114">
      <w:pPr>
        <w:spacing w:after="0" w:line="240" w:lineRule="auto"/>
        <w:rPr>
          <w:lang w:val="es-ES"/>
        </w:rPr>
      </w:pPr>
      <w:r w:rsidRPr="00D769FC">
        <w:rPr>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República Checa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la República Checa para cualquiera de las siguientes empresas, la información adicional que se expone a continuación será de aplicación.</w:t>
      </w:r>
    </w:p>
    <w:p w:rsidR="00624454" w:rsidRPr="00D769FC" w:rsidRDefault="00950C1E" w:rsidP="00A30114">
      <w:pPr>
        <w:pStyle w:val="BodyText"/>
        <w:rPr>
          <w:b/>
          <w:lang w:val="es-ES"/>
        </w:rPr>
      </w:pPr>
      <w:r w:rsidRPr="00D769FC">
        <w:rPr>
          <w:rFonts w:eastAsia="Arial" w:cs="Arial"/>
          <w:bdr w:val="nil"/>
          <w:lang w:val="es-ES"/>
        </w:rPr>
        <w:t>El organismo regulador es la Úřad pro ochranu osobních údajů.</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082105" w:rsidTr="00EF43E7">
        <w:trPr>
          <w:trHeight w:val="435"/>
        </w:trPr>
        <w:tc>
          <w:tcPr>
            <w:tcW w:w="4492" w:type="dxa"/>
          </w:tcPr>
          <w:p w:rsidR="00624454" w:rsidRPr="00082105" w:rsidRDefault="00950C1E" w:rsidP="00EF43E7">
            <w:pPr>
              <w:spacing w:line="68" w:lineRule="atLeast"/>
              <w:jc w:val="left"/>
              <w:rPr>
                <w:rFonts w:ascii="Calibri" w:eastAsia="SimSun" w:hAnsi="Calibri"/>
              </w:rPr>
            </w:pPr>
            <w:r w:rsidRPr="00082105">
              <w:rPr>
                <w:rFonts w:eastAsia="Arial" w:cs="Arial"/>
                <w:bdr w:val="nil"/>
              </w:rPr>
              <w:t xml:space="preserve">MTV Networks S.R.O. </w:t>
            </w:r>
          </w:p>
        </w:tc>
        <w:tc>
          <w:tcPr>
            <w:tcW w:w="4494" w:type="dxa"/>
          </w:tcPr>
          <w:p w:rsidR="00624454" w:rsidRPr="00082105" w:rsidRDefault="00950C1E" w:rsidP="00EF43E7">
            <w:pPr>
              <w:rPr>
                <w:rFonts w:eastAsia="SimSun"/>
                <w:lang w:val="pt-BR"/>
              </w:rPr>
            </w:pPr>
            <w:r w:rsidRPr="00082105">
              <w:rPr>
                <w:rFonts w:eastAsia="Arial" w:cs="Arial"/>
                <w:bdr w:val="nil"/>
                <w:lang w:val="pt-BR"/>
              </w:rPr>
              <w:t>Na Strži 65/1702, 140 62, Praga 4 (República Checa)</w:t>
            </w:r>
          </w:p>
        </w:tc>
      </w:tr>
    </w:tbl>
    <w:p w:rsidR="00624454" w:rsidRPr="00082105" w:rsidRDefault="00624454" w:rsidP="00A30114">
      <w:pPr>
        <w:pStyle w:val="BodyText"/>
        <w:rPr>
          <w:lang w:val="pt-BR"/>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pStyle w:val="BodyText"/>
        <w:rPr>
          <w:lang w:val="es-ES"/>
        </w:rPr>
      </w:pPr>
    </w:p>
    <w:p w:rsidR="00624454" w:rsidRPr="00D769FC" w:rsidRDefault="00624454" w:rsidP="00A30114">
      <w:pPr>
        <w:spacing w:after="0" w:line="240" w:lineRule="auto"/>
        <w:rPr>
          <w:lang w:val="es-ES"/>
        </w:rPr>
      </w:pPr>
    </w:p>
    <w:p w:rsidR="00624454" w:rsidRPr="00D769FC" w:rsidRDefault="00950C1E" w:rsidP="00A30114">
      <w:pPr>
        <w:rPr>
          <w:lang w:val="es-ES"/>
        </w:rPr>
      </w:pPr>
      <w:r w:rsidRPr="00D769FC">
        <w:rPr>
          <w:rFonts w:eastAsia="Arial" w:cs="Arial"/>
          <w:szCs w:val="20"/>
          <w:bdr w:val="nil"/>
          <w:lang w:val="es-ES"/>
        </w:rPr>
        <w:t>Además:</w:t>
      </w:r>
    </w:p>
    <w:p w:rsidR="00624454" w:rsidRPr="00D769FC" w:rsidRDefault="00950C1E" w:rsidP="00A30114">
      <w:pPr>
        <w:pStyle w:val="BodyText"/>
        <w:numPr>
          <w:ilvl w:val="0"/>
          <w:numId w:val="7"/>
        </w:numPr>
        <w:jc w:val="both"/>
        <w:rPr>
          <w:lang w:val="es-ES"/>
        </w:rPr>
      </w:pPr>
      <w:r w:rsidRPr="00D769FC">
        <w:rPr>
          <w:rFonts w:eastAsia="Arial" w:cs="Arial"/>
          <w:bdr w:val="nil"/>
          <w:lang w:val="es-ES"/>
        </w:rPr>
        <w:t>La legislación checa relativa a la protección de datos no incluye ninguna disposición específica sobre el tratamiento de datos personales sensibles con fines de igualdad y de diversidad. Por tanto, no trataremos datos sensibles con estos fines, sin contar antes con su consentimiento para hacerlo.</w:t>
      </w:r>
    </w:p>
    <w:p w:rsidR="00624454" w:rsidRPr="00D769FC" w:rsidRDefault="00950C1E" w:rsidP="00A30114">
      <w:pPr>
        <w:pStyle w:val="BodyText"/>
        <w:numPr>
          <w:ilvl w:val="0"/>
          <w:numId w:val="7"/>
        </w:numPr>
        <w:jc w:val="both"/>
        <w:rPr>
          <w:lang w:val="es-ES"/>
        </w:rPr>
      </w:pPr>
      <w:r w:rsidRPr="00D769FC">
        <w:rPr>
          <w:rFonts w:eastAsia="Arial" w:cs="Arial"/>
          <w:bdr w:val="nil"/>
          <w:lang w:val="es-ES"/>
        </w:rPr>
        <w:t xml:space="preserve">Su actividad en el intranet de la empresa y en internet, así como sus registros de acceso, historial web y búsquedas, además del acceso y uso de los correos electrónicos y documentos, podrían ser objeto de supervisión con los fines de cumplimiento con nuestras políticas y normas internas, atendiendo a los intereses legítimos de Viacom. No obstante, en caso de que demos con comunicaciones electrónicas privadas (es decir, no relacionadas con el trabajo) o con otros datos de carácter privado, no supervisaremos ni comprobaremos el contenido de dichas comunicaciones o datos. </w:t>
      </w:r>
    </w:p>
    <w:p w:rsidR="00624454" w:rsidRPr="00D769FC" w:rsidRDefault="00950C1E" w:rsidP="00A30114">
      <w:pPr>
        <w:pStyle w:val="BodyText"/>
        <w:numPr>
          <w:ilvl w:val="0"/>
          <w:numId w:val="7"/>
        </w:numPr>
        <w:jc w:val="both"/>
        <w:rPr>
          <w:lang w:val="es-ES"/>
        </w:rPr>
      </w:pPr>
      <w:r w:rsidRPr="00D769FC">
        <w:rPr>
          <w:rFonts w:eastAsia="Arial" w:cs="Arial"/>
          <w:bdr w:val="nil"/>
          <w:lang w:val="es-ES"/>
        </w:rPr>
        <w:t>No incluiremos una fotografía suya para uso interno o externo sin haber obtenido antes su consentimiento para hacerlo.</w:t>
      </w:r>
    </w:p>
    <w:p w:rsidR="00624454" w:rsidRPr="00D769FC" w:rsidRDefault="00950C1E" w:rsidP="00A30114">
      <w:pPr>
        <w:spacing w:after="0" w:line="240" w:lineRule="auto"/>
        <w:rPr>
          <w:lang w:val="es-ES"/>
        </w:rPr>
      </w:pPr>
      <w:r w:rsidRPr="00D769FC">
        <w:rPr>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Dinamarca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Dinamarca para cualquiera de las siguientes empresas, la información adicional que se expone a continuación será de aplicación.</w:t>
      </w:r>
    </w:p>
    <w:p w:rsidR="00624454" w:rsidRPr="00D769FC" w:rsidRDefault="00950C1E" w:rsidP="00A30114">
      <w:pPr>
        <w:pStyle w:val="BodyText"/>
        <w:rPr>
          <w:lang w:val="es-ES"/>
        </w:rPr>
      </w:pPr>
      <w:r w:rsidRPr="00D769FC">
        <w:rPr>
          <w:rFonts w:eastAsia="Arial" w:cs="Arial"/>
          <w:bdr w:val="nil"/>
          <w:lang w:val="es-ES"/>
        </w:rPr>
        <w:t>El organismo regulador es el Datatilsynet (la agencia danesa de protección de datos).</w:t>
      </w:r>
      <w:r w:rsidR="00D769FC">
        <w:rPr>
          <w:rFonts w:eastAsia="Arial" w:cs="Arial"/>
          <w:bdr w:val="nil"/>
          <w:lang w:val="es-ES"/>
        </w:rPr>
        <w:t xml:space="preserve"> </w:t>
      </w:r>
    </w:p>
    <w:p w:rsidR="00624454" w:rsidRPr="00D769FC" w:rsidRDefault="00F22948" w:rsidP="00A30114">
      <w:pPr>
        <w:pStyle w:val="BodyText"/>
        <w:rPr>
          <w:lang w:val="es-ES"/>
        </w:rPr>
      </w:pPr>
      <w:hyperlink r:id="rId11" w:history="1">
        <w:r w:rsidR="00950C1E" w:rsidRPr="00D769FC">
          <w:rPr>
            <w:rFonts w:eastAsia="Arial" w:cs="Arial"/>
            <w:color w:val="0000FF"/>
            <w:u w:val="single"/>
            <w:bdr w:val="nil"/>
            <w:lang w:val="es-ES"/>
          </w:rPr>
          <w:t>https://www.datatilsynet.dk/forside/</w:t>
        </w:r>
      </w:hyperlink>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082105" w:rsidRDefault="00950C1E" w:rsidP="00EF43E7">
            <w:pPr>
              <w:spacing w:line="68" w:lineRule="atLeast"/>
              <w:jc w:val="left"/>
              <w:rPr>
                <w:rFonts w:ascii="Calibri" w:eastAsia="SimSun" w:hAnsi="Calibri"/>
                <w:lang w:val="de-DE"/>
              </w:rPr>
            </w:pPr>
            <w:r w:rsidRPr="00082105">
              <w:rPr>
                <w:rFonts w:eastAsia="Arial" w:cs="Arial"/>
                <w:bdr w:val="nil"/>
                <w:lang w:val="de-DE"/>
              </w:rPr>
              <w:t xml:space="preserve">VIMN Nordic, filial af VIMN Nordic AB, Sverige </w:t>
            </w:r>
          </w:p>
        </w:tc>
        <w:tc>
          <w:tcPr>
            <w:tcW w:w="4494" w:type="dxa"/>
          </w:tcPr>
          <w:p w:rsidR="00624454" w:rsidRPr="00D769FC" w:rsidRDefault="00950C1E" w:rsidP="00EF43E7">
            <w:pPr>
              <w:rPr>
                <w:rFonts w:eastAsia="SimSun"/>
                <w:lang w:val="es-ES"/>
              </w:rPr>
            </w:pPr>
            <w:r w:rsidRPr="00D769FC">
              <w:rPr>
                <w:rFonts w:eastAsia="Arial" w:cs="Arial"/>
                <w:bdr w:val="nil"/>
                <w:lang w:val="es-ES"/>
              </w:rPr>
              <w:t>Flæsketorvet 26-28, 1711 Copenhague</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pStyle w:val="BodyText"/>
        <w:rPr>
          <w:b/>
          <w:lang w:val="es-ES"/>
        </w:rPr>
      </w:pPr>
    </w:p>
    <w:p w:rsidR="00624454" w:rsidRPr="00D769FC" w:rsidRDefault="00950C1E" w:rsidP="00A30114">
      <w:pPr>
        <w:spacing w:after="0" w:line="240" w:lineRule="auto"/>
        <w:rPr>
          <w:b/>
          <w:lang w:val="es-ES"/>
        </w:rPr>
      </w:pPr>
      <w:r w:rsidRPr="00D769FC">
        <w:rPr>
          <w:b/>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Finlandia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Finlandia para cualquiera de las siguientes empresas, la información adicional que se expone a continuación será de aplicación.</w:t>
      </w:r>
    </w:p>
    <w:p w:rsidR="00624454" w:rsidRPr="00D769FC" w:rsidRDefault="00950C1E" w:rsidP="00A30114">
      <w:pPr>
        <w:pStyle w:val="BodyText"/>
        <w:rPr>
          <w:b/>
          <w:lang w:val="es-ES"/>
        </w:rPr>
      </w:pPr>
      <w:r w:rsidRPr="00D769FC">
        <w:rPr>
          <w:rFonts w:eastAsia="Arial" w:cs="Arial"/>
          <w:bdr w:val="nil"/>
          <w:lang w:val="es-ES"/>
        </w:rPr>
        <w:t>El organismo regulador es la Tietosuojavaltuutettu (defensor del pueblo sobre protección de datos) (</w:t>
      </w:r>
      <w:hyperlink r:id="rId12" w:history="1">
        <w:r w:rsidRPr="00D769FC">
          <w:rPr>
            <w:rFonts w:eastAsia="Arial" w:cs="Arial"/>
            <w:color w:val="0000FF"/>
            <w:u w:val="single"/>
            <w:bdr w:val="nil"/>
            <w:lang w:val="es-ES"/>
          </w:rPr>
          <w:t>http://tietosuoja.fi/en/index.html</w:t>
        </w:r>
      </w:hyperlink>
      <w:r w:rsidRPr="00D769FC">
        <w:rPr>
          <w:rFonts w:eastAsia="Arial" w:cs="Arial"/>
          <w:bdr w:val="nil"/>
          <w:lang w:val="es-ES"/>
        </w:rPr>
        <w:t>)</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spacing w:line="68" w:lineRule="atLeast"/>
              <w:jc w:val="left"/>
              <w:rPr>
                <w:rFonts w:ascii="Calibri" w:eastAsia="SimSun" w:hAnsi="Calibri"/>
                <w:lang w:val="es-ES"/>
              </w:rPr>
            </w:pPr>
            <w:r w:rsidRPr="00D769FC">
              <w:rPr>
                <w:rFonts w:eastAsia="Arial" w:cs="Arial"/>
                <w:bdr w:val="nil"/>
                <w:lang w:val="es-ES"/>
              </w:rPr>
              <w:t xml:space="preserve">VIMN Nordic AB filial i Finland </w:t>
            </w:r>
          </w:p>
        </w:tc>
        <w:tc>
          <w:tcPr>
            <w:tcW w:w="4494" w:type="dxa"/>
          </w:tcPr>
          <w:p w:rsidR="00624454" w:rsidRPr="00D769FC" w:rsidRDefault="00950C1E" w:rsidP="00EF43E7">
            <w:pPr>
              <w:rPr>
                <w:rFonts w:eastAsia="SimSun"/>
                <w:lang w:val="es-ES"/>
              </w:rPr>
            </w:pPr>
            <w:r w:rsidRPr="00082105">
              <w:rPr>
                <w:rFonts w:eastAsia="Arial" w:cs="Arial"/>
                <w:bdr w:val="nil"/>
              </w:rPr>
              <w:t xml:space="preserve">Kaisaniemenkatu 3B 4th floor Apartment 21. </w:t>
            </w:r>
            <w:r w:rsidRPr="00D769FC">
              <w:rPr>
                <w:rFonts w:eastAsia="Arial" w:cs="Arial"/>
                <w:bdr w:val="nil"/>
                <w:lang w:val="es-ES"/>
              </w:rPr>
              <w:t>00100 Helsinki</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pStyle w:val="BodyText"/>
        <w:rPr>
          <w:lang w:val="es-ES"/>
        </w:rPr>
      </w:pPr>
    </w:p>
    <w:p w:rsidR="00624454" w:rsidRPr="00D769FC" w:rsidRDefault="00950C1E" w:rsidP="00A30114">
      <w:pPr>
        <w:pStyle w:val="BodyText"/>
        <w:rPr>
          <w:lang w:val="es-ES"/>
        </w:rPr>
      </w:pPr>
      <w:r w:rsidRPr="00D769FC">
        <w:rPr>
          <w:rFonts w:eastAsia="Arial" w:cs="Arial"/>
          <w:bdr w:val="nil"/>
          <w:lang w:val="es-ES"/>
        </w:rPr>
        <w:t>Además:</w:t>
      </w:r>
    </w:p>
    <w:p w:rsidR="00624454" w:rsidRPr="00D769FC" w:rsidRDefault="00950C1E" w:rsidP="00A30114">
      <w:pPr>
        <w:pStyle w:val="BodyText"/>
        <w:numPr>
          <w:ilvl w:val="0"/>
          <w:numId w:val="7"/>
        </w:numPr>
        <w:rPr>
          <w:lang w:val="es-ES"/>
        </w:rPr>
      </w:pPr>
      <w:r w:rsidRPr="00D769FC">
        <w:rPr>
          <w:rFonts w:eastAsia="Arial" w:cs="Arial"/>
          <w:bdr w:val="nil"/>
          <w:lang w:val="es-ES"/>
        </w:rPr>
        <w:t>Fundamentalmente, recopilamos datos personales directamente desde usted.</w:t>
      </w:r>
      <w:r w:rsidR="00D769FC">
        <w:rPr>
          <w:rFonts w:eastAsia="Arial" w:cs="Arial"/>
          <w:bdr w:val="nil"/>
          <w:lang w:val="es-ES"/>
        </w:rPr>
        <w:t xml:space="preserve"> </w:t>
      </w:r>
      <w:r w:rsidRPr="00D769FC">
        <w:rPr>
          <w:rFonts w:eastAsia="Arial" w:cs="Arial"/>
          <w:bdr w:val="nil"/>
          <w:lang w:val="es-ES"/>
        </w:rPr>
        <w:t xml:space="preserve">Si recogiéramos datos personales desde alguna otra fuente, solo lo haremos si contamos con su consentimiento para hacerlo. En cualquier caso, le notificaremos a usted cualquier recogida de datos personales desde fuentes externas antes de tomar cualquier decisión basada en ese tipo de información. </w:t>
      </w:r>
    </w:p>
    <w:p w:rsidR="00624454" w:rsidRPr="00D769FC" w:rsidRDefault="00950C1E" w:rsidP="00A30114">
      <w:pPr>
        <w:pStyle w:val="BodyText"/>
        <w:numPr>
          <w:ilvl w:val="0"/>
          <w:numId w:val="7"/>
        </w:numPr>
        <w:rPr>
          <w:lang w:val="es-ES"/>
        </w:rPr>
      </w:pPr>
      <w:r w:rsidRPr="00D769FC">
        <w:rPr>
          <w:rFonts w:eastAsia="Arial" w:cs="Arial"/>
          <w:bdr w:val="nil"/>
          <w:lang w:val="es-ES"/>
        </w:rPr>
        <w:t>Todas las comunicaciones procedentes de usted, incluidos todos los mensajes y documentos adjuntos a estas, son de carácter confidencial. No vamos a recuperar o abrir sus correos electrónicos, archivos privados y demás archivos que contengan sus comunicaciones, salvo que usted haya dado su consentimiento expreso para ello, o bien la legislación lo permita específicamente.</w:t>
      </w:r>
    </w:p>
    <w:p w:rsidR="00624454" w:rsidRPr="00D769FC" w:rsidRDefault="00950C1E" w:rsidP="00A30114">
      <w:pPr>
        <w:pStyle w:val="BodyText"/>
        <w:numPr>
          <w:ilvl w:val="0"/>
          <w:numId w:val="7"/>
        </w:numPr>
        <w:rPr>
          <w:lang w:val="es-ES"/>
        </w:rPr>
      </w:pPr>
      <w:r w:rsidRPr="00D769FC">
        <w:rPr>
          <w:rFonts w:eastAsia="Arial" w:cs="Arial"/>
          <w:bdr w:val="nil"/>
          <w:lang w:val="es-ES"/>
        </w:rPr>
        <w:t xml:space="preserve">Cuando supervisemos nuestros sistemas para comprobar el cumplimiento, no accederemos a sus correos electrónicos o registros de su navegador web, ni tampoco vigilaremos el uso que usted haga de internet. </w:t>
      </w:r>
    </w:p>
    <w:p w:rsidR="00624454" w:rsidRPr="00D769FC" w:rsidRDefault="00950C1E" w:rsidP="00A30114">
      <w:pPr>
        <w:pStyle w:val="BodyText"/>
        <w:numPr>
          <w:ilvl w:val="0"/>
          <w:numId w:val="7"/>
        </w:numPr>
        <w:rPr>
          <w:lang w:val="es-ES"/>
        </w:rPr>
      </w:pPr>
      <w:r w:rsidRPr="00D769FC">
        <w:rPr>
          <w:rFonts w:eastAsia="Arial" w:cs="Arial"/>
          <w:bdr w:val="nil"/>
          <w:lang w:val="es-ES"/>
        </w:rPr>
        <w:t>Toda la información sanitaria que le concierna a usted se almacenará por separado del resto de los datos personales que tratemos.</w:t>
      </w:r>
    </w:p>
    <w:p w:rsidR="00624454" w:rsidRPr="00D769FC" w:rsidRDefault="00624454" w:rsidP="00A30114">
      <w:pPr>
        <w:pStyle w:val="BodyText"/>
        <w:rPr>
          <w:b/>
          <w:lang w:val="es-ES"/>
        </w:rPr>
      </w:pPr>
    </w:p>
    <w:p w:rsidR="00624454" w:rsidRPr="00D769FC" w:rsidRDefault="00950C1E">
      <w:pPr>
        <w:rPr>
          <w:rFonts w:eastAsia="Times New Roman" w:cs="Times New Roman"/>
          <w:b/>
          <w:szCs w:val="20"/>
          <w:lang w:val="es-ES"/>
        </w:rPr>
      </w:pPr>
      <w:r w:rsidRPr="00D769FC">
        <w:rPr>
          <w:b/>
          <w:lang w:val="es-ES"/>
        </w:rPr>
        <w:br w:type="page"/>
      </w:r>
    </w:p>
    <w:p w:rsidR="00624454" w:rsidRPr="00D769FC" w:rsidRDefault="00624454">
      <w:pPr>
        <w:rPr>
          <w:rFonts w:eastAsia="Times New Roman" w:cs="Times New Roman"/>
          <w:b/>
          <w:szCs w:val="20"/>
          <w:lang w:val="es-ES"/>
        </w:rPr>
      </w:pPr>
    </w:p>
    <w:p w:rsidR="00624454" w:rsidRPr="00D769FC" w:rsidRDefault="00950C1E" w:rsidP="00A30114">
      <w:pPr>
        <w:pStyle w:val="BodyText"/>
        <w:rPr>
          <w:b/>
          <w:lang w:val="es-ES"/>
        </w:rPr>
      </w:pPr>
      <w:r w:rsidRPr="00D769FC">
        <w:rPr>
          <w:rFonts w:eastAsia="Arial" w:cs="Arial"/>
          <w:b/>
          <w:bCs/>
          <w:bdr w:val="nil"/>
          <w:lang w:val="es-ES"/>
        </w:rPr>
        <w:t>Francia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Francia para cualquiera de las siguientes empresas, la información adicional que se expone a continuación será de aplicación.</w:t>
      </w:r>
    </w:p>
    <w:p w:rsidR="00624454" w:rsidRPr="00082105" w:rsidRDefault="00950C1E" w:rsidP="00A30114">
      <w:pPr>
        <w:pStyle w:val="BodyText"/>
        <w:rPr>
          <w:lang w:val="fr-FR"/>
        </w:rPr>
      </w:pPr>
      <w:r w:rsidRPr="00082105">
        <w:rPr>
          <w:rFonts w:eastAsia="Arial" w:cs="Arial"/>
          <w:bdr w:val="nil"/>
          <w:lang w:val="fr-FR"/>
        </w:rPr>
        <w:t>El organismo regulador es la Commission Nationale de l’Informatique et des Libertés (CNIL).</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082105" w:rsidTr="00EF43E7">
        <w:trPr>
          <w:trHeight w:val="435"/>
        </w:trPr>
        <w:tc>
          <w:tcPr>
            <w:tcW w:w="4492" w:type="dxa"/>
          </w:tcPr>
          <w:p w:rsidR="00624454" w:rsidRPr="00D769FC" w:rsidRDefault="00950C1E" w:rsidP="00EF43E7">
            <w:pPr>
              <w:jc w:val="left"/>
              <w:rPr>
                <w:rFonts w:cs="Arial"/>
                <w:lang w:val="es-ES"/>
              </w:rPr>
            </w:pPr>
            <w:r w:rsidRPr="00D769FC">
              <w:rPr>
                <w:rFonts w:eastAsia="Arial" w:cs="Arial"/>
                <w:bdr w:val="nil"/>
                <w:lang w:val="es-ES"/>
              </w:rPr>
              <w:t xml:space="preserve">MTV Networks SARL 3454 </w:t>
            </w:r>
          </w:p>
          <w:p w:rsidR="00624454" w:rsidRPr="00D769FC" w:rsidRDefault="00624454" w:rsidP="00EF43E7">
            <w:pPr>
              <w:jc w:val="left"/>
              <w:rPr>
                <w:rFonts w:cs="Arial"/>
                <w:lang w:val="es-ES"/>
              </w:rPr>
            </w:pPr>
          </w:p>
        </w:tc>
        <w:tc>
          <w:tcPr>
            <w:tcW w:w="4494" w:type="dxa"/>
          </w:tcPr>
          <w:p w:rsidR="00624454" w:rsidRPr="00082105" w:rsidRDefault="00950C1E" w:rsidP="00EF43E7">
            <w:pPr>
              <w:rPr>
                <w:lang w:val="fr-FR"/>
              </w:rPr>
            </w:pPr>
            <w:r w:rsidRPr="00082105">
              <w:rPr>
                <w:rFonts w:eastAsia="Arial" w:cs="Arial"/>
                <w:bdr w:val="nil"/>
                <w:lang w:val="fr-FR"/>
              </w:rPr>
              <w:t>22 rue Jacques Dulud, 92521 Neuilly Sur Seine, París</w:t>
            </w:r>
          </w:p>
        </w:tc>
      </w:tr>
      <w:tr w:rsidR="0098042F" w:rsidRPr="00082105" w:rsidTr="00EF43E7">
        <w:trPr>
          <w:trHeight w:val="435"/>
        </w:trPr>
        <w:tc>
          <w:tcPr>
            <w:tcW w:w="4492" w:type="dxa"/>
          </w:tcPr>
          <w:p w:rsidR="00624454" w:rsidRPr="00D769FC" w:rsidRDefault="00950C1E" w:rsidP="00EF43E7">
            <w:pPr>
              <w:jc w:val="left"/>
              <w:rPr>
                <w:rFonts w:cs="Arial"/>
                <w:lang w:val="es-ES"/>
              </w:rPr>
            </w:pPr>
            <w:r w:rsidRPr="00D769FC">
              <w:rPr>
                <w:rFonts w:eastAsia="Arial" w:cs="Arial"/>
                <w:bdr w:val="nil"/>
                <w:lang w:val="es-ES"/>
              </w:rPr>
              <w:t xml:space="preserve">Game One SAS 3459 </w:t>
            </w:r>
          </w:p>
          <w:p w:rsidR="00624454" w:rsidRPr="00D769FC" w:rsidRDefault="00624454" w:rsidP="00EF43E7">
            <w:pPr>
              <w:jc w:val="left"/>
              <w:rPr>
                <w:rFonts w:cs="Arial"/>
                <w:lang w:val="es-ES"/>
              </w:rPr>
            </w:pPr>
          </w:p>
        </w:tc>
        <w:tc>
          <w:tcPr>
            <w:tcW w:w="4494" w:type="dxa"/>
          </w:tcPr>
          <w:p w:rsidR="00624454" w:rsidRPr="00082105" w:rsidRDefault="00950C1E" w:rsidP="00EF43E7">
            <w:pPr>
              <w:rPr>
                <w:lang w:val="fr-FR"/>
              </w:rPr>
            </w:pPr>
            <w:r w:rsidRPr="00082105">
              <w:rPr>
                <w:rFonts w:eastAsia="Arial" w:cs="Arial"/>
                <w:bdr w:val="nil"/>
                <w:lang w:val="fr-FR"/>
              </w:rPr>
              <w:t>22 rue Jacques Dulud, 92521 Neuilly Sur Seine, París</w:t>
            </w:r>
          </w:p>
        </w:tc>
      </w:tr>
      <w:tr w:rsidR="0098042F" w:rsidRPr="00082105" w:rsidTr="00EF43E7">
        <w:trPr>
          <w:trHeight w:val="435"/>
        </w:trPr>
        <w:tc>
          <w:tcPr>
            <w:tcW w:w="4492" w:type="dxa"/>
          </w:tcPr>
          <w:p w:rsidR="00624454" w:rsidRPr="00D769FC" w:rsidRDefault="00950C1E" w:rsidP="00EF43E7">
            <w:pPr>
              <w:jc w:val="left"/>
              <w:rPr>
                <w:rFonts w:ascii="Calibri" w:hAnsi="Calibri"/>
                <w:lang w:val="es-ES"/>
              </w:rPr>
            </w:pPr>
            <w:r w:rsidRPr="00D769FC">
              <w:rPr>
                <w:rFonts w:eastAsia="Arial" w:cs="Arial"/>
                <w:color w:val="000000"/>
                <w:bdr w:val="nil"/>
                <w:lang w:val="es-ES"/>
              </w:rPr>
              <w:t xml:space="preserve">Paramount Pictures France SARL </w:t>
            </w:r>
            <w:r w:rsidRPr="00D769FC">
              <w:rPr>
                <w:rFonts w:eastAsia="Arial" w:cs="Arial"/>
                <w:color w:val="000000"/>
                <w:bdr w:val="nil"/>
                <w:lang w:val="es-ES"/>
              </w:rPr>
              <w:br/>
            </w:r>
          </w:p>
        </w:tc>
        <w:tc>
          <w:tcPr>
            <w:tcW w:w="4494" w:type="dxa"/>
          </w:tcPr>
          <w:p w:rsidR="00624454" w:rsidRPr="00082105" w:rsidRDefault="00950C1E" w:rsidP="00EF43E7">
            <w:pPr>
              <w:rPr>
                <w:lang w:val="fr-FR"/>
              </w:rPr>
            </w:pPr>
            <w:r w:rsidRPr="00082105">
              <w:rPr>
                <w:rFonts w:eastAsia="Arial" w:cs="Arial"/>
                <w:bdr w:val="nil"/>
                <w:lang w:val="fr-FR"/>
              </w:rPr>
              <w:t>20-24, rue Jacques Ibert 92300 Levallois-Perret</w:t>
            </w:r>
          </w:p>
        </w:tc>
      </w:tr>
      <w:tr w:rsidR="0098042F" w:rsidRPr="00082105" w:rsidTr="00EF43E7">
        <w:trPr>
          <w:trHeight w:val="435"/>
        </w:trPr>
        <w:tc>
          <w:tcPr>
            <w:tcW w:w="4492" w:type="dxa"/>
          </w:tcPr>
          <w:p w:rsidR="00624454" w:rsidRPr="00082105" w:rsidRDefault="00950C1E" w:rsidP="00EF43E7">
            <w:pPr>
              <w:jc w:val="left"/>
              <w:rPr>
                <w:color w:val="000000"/>
              </w:rPr>
            </w:pPr>
            <w:r w:rsidRPr="00082105">
              <w:rPr>
                <w:rFonts w:eastAsia="Arial" w:cs="Arial"/>
                <w:color w:val="000000"/>
                <w:bdr w:val="nil"/>
              </w:rPr>
              <w:t xml:space="preserve">Paramount Home Entertainment (France) S.A.S. </w:t>
            </w:r>
          </w:p>
        </w:tc>
        <w:tc>
          <w:tcPr>
            <w:tcW w:w="4494" w:type="dxa"/>
          </w:tcPr>
          <w:p w:rsidR="00624454" w:rsidRPr="00082105" w:rsidRDefault="00950C1E" w:rsidP="00EF43E7">
            <w:pPr>
              <w:rPr>
                <w:lang w:val="fr-FR"/>
              </w:rPr>
            </w:pPr>
            <w:r w:rsidRPr="00082105">
              <w:rPr>
                <w:rFonts w:eastAsia="Arial" w:cs="Arial"/>
                <w:bdr w:val="nil"/>
                <w:lang w:val="fr-FR"/>
              </w:rPr>
              <w:t>20-24, rue Jacques Ibert 92300 Levallois-Perret</w:t>
            </w:r>
          </w:p>
        </w:tc>
      </w:tr>
    </w:tbl>
    <w:p w:rsidR="00624454" w:rsidRPr="00082105" w:rsidRDefault="00624454" w:rsidP="00A30114">
      <w:pPr>
        <w:pStyle w:val="BodyText"/>
        <w:rPr>
          <w:lang w:val="fr-FR"/>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pStyle w:val="BodyText"/>
        <w:rPr>
          <w:lang w:val="es-ES"/>
        </w:rPr>
      </w:pPr>
    </w:p>
    <w:p w:rsidR="00624454" w:rsidRPr="00082105" w:rsidRDefault="00082105" w:rsidP="00082105">
      <w:pPr>
        <w:pStyle w:val="BodyText1"/>
        <w:numPr>
          <w:ilvl w:val="0"/>
          <w:numId w:val="10"/>
        </w:numPr>
        <w:rPr>
          <w:rFonts w:eastAsia="Arial" w:cs="Arial"/>
          <w:bdr w:val="nil"/>
          <w:lang w:val="fr-FR"/>
        </w:rPr>
      </w:pPr>
      <w:r w:rsidRPr="00082105">
        <w:rPr>
          <w:rFonts w:eastAsia="Arial" w:cs="Arial"/>
          <w:bdr w:val="nil"/>
          <w:lang w:val="fr-FR"/>
        </w:rPr>
        <w:t>Los datos personales relacionados con el sistema de retención en origen de impuestos sobre la renta (su cotización de contribución fiscal incluida) se recopilarán y tratarán de conformidad con la presente declaración, a partir del 1 de enero de 2019.</w:t>
      </w:r>
    </w:p>
    <w:p w:rsidR="00624454" w:rsidRPr="00D769FC" w:rsidRDefault="00950C1E" w:rsidP="00A30114">
      <w:pPr>
        <w:pStyle w:val="ListParagraph"/>
        <w:numPr>
          <w:ilvl w:val="0"/>
          <w:numId w:val="7"/>
        </w:numPr>
        <w:spacing w:after="0" w:line="240" w:lineRule="auto"/>
        <w:rPr>
          <w:b/>
          <w:lang w:val="es-ES"/>
        </w:rPr>
      </w:pPr>
      <w:r w:rsidRPr="00D769FC">
        <w:rPr>
          <w:b/>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Alemania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Alemania para cualquiera de las siguientes empresas, la información adicional que se expone a continuación será de aplicación.</w:t>
      </w:r>
    </w:p>
    <w:p w:rsidR="00624454" w:rsidRPr="00D769FC" w:rsidRDefault="00950C1E" w:rsidP="00A30114">
      <w:pPr>
        <w:pStyle w:val="BodyText"/>
        <w:rPr>
          <w:lang w:val="es-ES"/>
        </w:rPr>
      </w:pPr>
      <w:r w:rsidRPr="00D769FC">
        <w:rPr>
          <w:rFonts w:eastAsia="Arial" w:cs="Arial"/>
          <w:bdr w:val="nil"/>
          <w:lang w:val="es-ES"/>
        </w:rPr>
        <w:t xml:space="preserve">El organismo regulador es: </w:t>
      </w:r>
    </w:p>
    <w:tbl>
      <w:tblPr>
        <w:tblStyle w:val="TableGrid"/>
        <w:tblW w:w="0" w:type="auto"/>
        <w:tblLook w:val="04A0" w:firstRow="1" w:lastRow="0" w:firstColumn="1" w:lastColumn="0" w:noHBand="0" w:noVBand="1"/>
      </w:tblPr>
      <w:tblGrid>
        <w:gridCol w:w="2082"/>
        <w:gridCol w:w="2473"/>
        <w:gridCol w:w="4461"/>
      </w:tblGrid>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Baden-Wuerttemberg</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Der Landesbeauftragte für den Datenschutz in Baden-Württemberg</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https://www.baden-wuerttemberg.datenschutz.de/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Baviera</w:t>
            </w:r>
          </w:p>
        </w:tc>
        <w:tc>
          <w:tcPr>
            <w:tcW w:w="2473"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Bayerisches Landesamt für Datenschutzaufsicht</w:t>
            </w:r>
          </w:p>
        </w:tc>
        <w:tc>
          <w:tcPr>
            <w:tcW w:w="4461"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https://www.lda.bayern.de/de/index.html</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Berlín</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Berliner Beauftragter für Datenschutz und Informationsfreiheit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https://www.datenschutz-berlin.de//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Brandeburgo</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Die Landesbeauftragte für den Datenschutz und für das Recht auf Akteneinsicht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sz w:val="21"/>
                <w:szCs w:val="21"/>
                <w:bdr w:val="nil"/>
                <w:lang w:val="de-DE"/>
              </w:rPr>
              <w:t>http://www.lda.brandenburg.de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Bremen</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Die Landesbeauftragte für Datenschutz und Informationsfreiheit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sz w:val="21"/>
                <w:szCs w:val="21"/>
                <w:bdr w:val="nil"/>
                <w:lang w:val="de-DE"/>
              </w:rPr>
              <w:t>https://www.datenschutz.bremen.de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Hamburgo</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Der Hamburgische Beauftragte für Datenschutz und Informationsfreiheit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rPr>
              <w:t>http://www.datenschutz-hamburg.de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Hesse</w:t>
            </w:r>
          </w:p>
        </w:tc>
        <w:tc>
          <w:tcPr>
            <w:tcW w:w="2473"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Der Hessische Datenschutzbeauftragte</w:t>
            </w:r>
          </w:p>
        </w:tc>
        <w:tc>
          <w:tcPr>
            <w:tcW w:w="4461"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rPr>
              <w:t>http://www.datenschutz.hessen.de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Baja Sajonia</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Die Landesbeauftragte für den Datenschutz Niedersachsen</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rPr>
              <w:t>https://www.lfd.niedersachsen.de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Mecklemburgo-Pomerania Occidental</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Der Landesbeauftragte für Datenschutz und Informationsfreiheit Mecklenburg-Vorpommern</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rPr>
              <w:t>https://www.datenschutz-mv.de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Renania del Norte-Westfalia</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Landesbeauftragte für Datenschutz und Informationsfreiheit Nordrhein-Westfalen</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https://www.ldi.nrw.de/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Renania-Palatinado</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Der Landesbeauftragte für den Datenschutz und die Informationsfreiheit Rheinland-Pfalz</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https://www.datenschutz.rlp.de/de/startseite/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lastRenderedPageBreak/>
              <w:t>Sarre</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Landesbeauftragte für Datenschutz und Informationsfreiheit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http://www.datenschutz.saarland.de</w:t>
            </w:r>
          </w:p>
        </w:tc>
      </w:tr>
      <w:tr w:rsidR="0098042F" w:rsidRPr="00D769FC"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Sajonia</w:t>
            </w:r>
          </w:p>
        </w:tc>
        <w:tc>
          <w:tcPr>
            <w:tcW w:w="2473"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Der Sächsische Datenschutzbeauftragte</w:t>
            </w:r>
          </w:p>
        </w:tc>
        <w:tc>
          <w:tcPr>
            <w:tcW w:w="4461"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https://www.saechsdsb.de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Sajonia-Anhalt</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Landesbeauftragter für den Datenschutz Sachsen-Anhalt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http://www.datenschutz.sachsen-anhalt.de</w:t>
            </w:r>
          </w:p>
        </w:tc>
      </w:tr>
      <w:tr w:rsidR="0098042F" w:rsidRPr="00D769FC"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Schleswig-Holstein</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Unabhängiges Landeszentrum für Datenschutz Schleswig-Holstein</w:t>
            </w:r>
          </w:p>
        </w:tc>
        <w:tc>
          <w:tcPr>
            <w:tcW w:w="4461"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https://www.datenschutzzentrum.de</w:t>
            </w:r>
          </w:p>
        </w:tc>
      </w:tr>
      <w:tr w:rsidR="0098042F" w:rsidRPr="00082105" w:rsidTr="00C0688D">
        <w:tc>
          <w:tcPr>
            <w:tcW w:w="2082" w:type="dxa"/>
          </w:tcPr>
          <w:p w:rsidR="00624454" w:rsidRPr="00D769FC" w:rsidRDefault="00950C1E" w:rsidP="00A30114">
            <w:pPr>
              <w:pStyle w:val="Numtext1"/>
              <w:numPr>
                <w:ilvl w:val="0"/>
                <w:numId w:val="0"/>
              </w:numPr>
              <w:rPr>
                <w:lang w:val="es-ES" w:eastAsia="es-ES"/>
              </w:rPr>
            </w:pPr>
            <w:r w:rsidRPr="00D769FC">
              <w:rPr>
                <w:rFonts w:eastAsia="Arial" w:cs="Arial"/>
                <w:bdr w:val="nil"/>
                <w:lang w:val="es-ES" w:eastAsia="es-ES"/>
              </w:rPr>
              <w:t>Turingia</w:t>
            </w:r>
          </w:p>
        </w:tc>
        <w:tc>
          <w:tcPr>
            <w:tcW w:w="2473"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Thüringer Landesbeauftragter für den Datenschutz und die Informationsfreiheit</w:t>
            </w:r>
          </w:p>
        </w:tc>
        <w:tc>
          <w:tcPr>
            <w:tcW w:w="4461" w:type="dxa"/>
          </w:tcPr>
          <w:p w:rsidR="00624454" w:rsidRPr="00082105" w:rsidRDefault="00950C1E" w:rsidP="00A30114">
            <w:pPr>
              <w:pStyle w:val="Numtext1"/>
              <w:numPr>
                <w:ilvl w:val="0"/>
                <w:numId w:val="0"/>
              </w:numPr>
              <w:rPr>
                <w:lang w:val="de-DE" w:eastAsia="es-ES"/>
              </w:rPr>
            </w:pPr>
            <w:r w:rsidRPr="00082105">
              <w:rPr>
                <w:rFonts w:eastAsia="Arial" w:cs="Arial"/>
                <w:bdr w:val="nil"/>
                <w:lang w:val="de-DE" w:eastAsia="es-ES"/>
              </w:rPr>
              <w:t>http://www.tlfdi.de/tlfdi/</w:t>
            </w:r>
          </w:p>
        </w:tc>
      </w:tr>
    </w:tbl>
    <w:p w:rsidR="00624454" w:rsidRPr="00082105" w:rsidRDefault="00624454" w:rsidP="00A30114">
      <w:pPr>
        <w:pStyle w:val="BodyText"/>
        <w:rPr>
          <w:lang w:val="de-DE"/>
        </w:rPr>
      </w:pP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pStyle w:val="BodyText"/>
              <w:rPr>
                <w:rFonts w:cs="Arial"/>
                <w:color w:val="000000"/>
                <w:lang w:val="es-ES"/>
              </w:rPr>
            </w:pPr>
            <w:r w:rsidRPr="00D769FC">
              <w:rPr>
                <w:rFonts w:eastAsia="Arial" w:cs="Arial"/>
                <w:bdr w:val="nil"/>
                <w:lang w:val="es-ES"/>
              </w:rPr>
              <w:t xml:space="preserve">VIMN Germany GmbH </w:t>
            </w:r>
          </w:p>
        </w:tc>
        <w:tc>
          <w:tcPr>
            <w:tcW w:w="4494" w:type="dxa"/>
          </w:tcPr>
          <w:p w:rsidR="00624454" w:rsidRPr="00D769FC" w:rsidRDefault="00950C1E" w:rsidP="00EF43E7">
            <w:pPr>
              <w:pStyle w:val="BodyText"/>
              <w:rPr>
                <w:lang w:val="es-ES"/>
              </w:rPr>
            </w:pPr>
            <w:r w:rsidRPr="00D769FC">
              <w:rPr>
                <w:rFonts w:eastAsia="Arial" w:cs="Arial"/>
                <w:bdr w:val="nil"/>
                <w:lang w:val="es-ES"/>
              </w:rPr>
              <w:t>Boxhagener Strasse 80, 10245, Berlín</w:t>
            </w:r>
          </w:p>
        </w:tc>
      </w:tr>
      <w:tr w:rsidR="0098042F" w:rsidRPr="00D769FC" w:rsidTr="00EF43E7">
        <w:trPr>
          <w:trHeight w:val="435"/>
        </w:trPr>
        <w:tc>
          <w:tcPr>
            <w:tcW w:w="4492" w:type="dxa"/>
          </w:tcPr>
          <w:p w:rsidR="00624454" w:rsidRPr="00082105" w:rsidRDefault="00950C1E" w:rsidP="00EF43E7">
            <w:pPr>
              <w:pStyle w:val="BodyText"/>
              <w:jc w:val="left"/>
            </w:pPr>
            <w:r w:rsidRPr="00082105">
              <w:rPr>
                <w:rFonts w:eastAsia="Arial" w:cs="Arial"/>
                <w:color w:val="000000"/>
                <w:bdr w:val="nil"/>
              </w:rPr>
              <w:t xml:space="preserve">Paramount Home Entertainment (Germany) GmbH </w:t>
            </w:r>
          </w:p>
        </w:tc>
        <w:tc>
          <w:tcPr>
            <w:tcW w:w="4494" w:type="dxa"/>
          </w:tcPr>
          <w:p w:rsidR="00624454" w:rsidRPr="00D769FC" w:rsidRDefault="00950C1E" w:rsidP="00EF43E7">
            <w:pPr>
              <w:pStyle w:val="BodyText"/>
              <w:jc w:val="left"/>
              <w:rPr>
                <w:lang w:val="es-ES"/>
              </w:rPr>
            </w:pPr>
            <w:r w:rsidRPr="00D769FC">
              <w:rPr>
                <w:rFonts w:eastAsia="Arial" w:cs="Arial"/>
                <w:bdr w:val="nil"/>
                <w:lang w:val="es-ES"/>
              </w:rPr>
              <w:t>Betastr. 10 C, Unterfoehring</w:t>
            </w:r>
          </w:p>
        </w:tc>
      </w:tr>
      <w:tr w:rsidR="0098042F" w:rsidRPr="00D769FC" w:rsidTr="00EF43E7">
        <w:trPr>
          <w:trHeight w:val="435"/>
        </w:trPr>
        <w:tc>
          <w:tcPr>
            <w:tcW w:w="4492" w:type="dxa"/>
          </w:tcPr>
          <w:p w:rsidR="00624454" w:rsidRPr="00D769FC" w:rsidRDefault="00950C1E" w:rsidP="00EF43E7">
            <w:pPr>
              <w:pStyle w:val="BodyText"/>
              <w:jc w:val="left"/>
              <w:rPr>
                <w:color w:val="000000"/>
                <w:lang w:val="es-ES"/>
              </w:rPr>
            </w:pPr>
            <w:r w:rsidRPr="00D769FC">
              <w:rPr>
                <w:rFonts w:eastAsia="Arial" w:cs="Arial"/>
                <w:color w:val="000000"/>
                <w:bdr w:val="nil"/>
                <w:lang w:val="es-ES"/>
              </w:rPr>
              <w:t xml:space="preserve">Paramount Pictures Germany GmbH </w:t>
            </w:r>
          </w:p>
        </w:tc>
        <w:tc>
          <w:tcPr>
            <w:tcW w:w="4494" w:type="dxa"/>
          </w:tcPr>
          <w:p w:rsidR="00624454" w:rsidRPr="00D769FC" w:rsidRDefault="00950C1E" w:rsidP="00EF43E7">
            <w:pPr>
              <w:pStyle w:val="BodyText"/>
              <w:rPr>
                <w:lang w:val="es-ES"/>
              </w:rPr>
            </w:pPr>
            <w:r w:rsidRPr="00D769FC">
              <w:rPr>
                <w:rFonts w:eastAsia="Arial" w:cs="Arial"/>
                <w:bdr w:val="nil"/>
                <w:lang w:val="es-ES"/>
              </w:rPr>
              <w:t>Betastr. 10 C, Unterfoehring</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pStyle w:val="BodyText"/>
        <w:rPr>
          <w:b/>
          <w:lang w:val="es-ES"/>
        </w:rPr>
      </w:pPr>
    </w:p>
    <w:p w:rsidR="00624454" w:rsidRPr="00D769FC" w:rsidRDefault="00950C1E" w:rsidP="00A30114">
      <w:pPr>
        <w:pStyle w:val="BodyText"/>
        <w:numPr>
          <w:ilvl w:val="0"/>
          <w:numId w:val="7"/>
        </w:numPr>
        <w:jc w:val="both"/>
        <w:rPr>
          <w:lang w:val="es-ES"/>
        </w:rPr>
      </w:pPr>
      <w:r w:rsidRPr="00D769FC">
        <w:rPr>
          <w:rFonts w:eastAsia="Arial" w:cs="Arial"/>
          <w:bdr w:val="nil"/>
          <w:lang w:val="es-ES"/>
        </w:rPr>
        <w:t>La legislación alemana relativa a la protección de datos no incluye ninguna disposición específica sobre el tratamiento de datos personales con fines de igualdad y de diversidad. Por tanto, no trataremos datos sensibles con estos fines, sin contar antes con su consentimiento para hacerlo.</w:t>
      </w:r>
    </w:p>
    <w:p w:rsidR="00624454" w:rsidRPr="00D769FC" w:rsidRDefault="00950C1E" w:rsidP="00A30114">
      <w:pPr>
        <w:spacing w:after="0" w:line="240" w:lineRule="auto"/>
        <w:rPr>
          <w:lang w:val="es-ES"/>
        </w:rPr>
      </w:pPr>
      <w:r w:rsidRPr="00D769FC">
        <w:rPr>
          <w:lang w:val="es-ES"/>
        </w:rPr>
        <w:br w:type="page"/>
      </w:r>
    </w:p>
    <w:p w:rsidR="00624454" w:rsidRPr="00D769FC" w:rsidRDefault="00624454" w:rsidP="00A30114">
      <w:pPr>
        <w:spacing w:after="0" w:line="240" w:lineRule="auto"/>
        <w:rPr>
          <w:b/>
          <w:lang w:val="es-ES"/>
        </w:rPr>
      </w:pPr>
    </w:p>
    <w:p w:rsidR="00624454" w:rsidRPr="00D769FC" w:rsidRDefault="00950C1E" w:rsidP="00A30114">
      <w:pPr>
        <w:pStyle w:val="BodyText"/>
        <w:rPr>
          <w:b/>
          <w:lang w:val="es-ES"/>
        </w:rPr>
      </w:pPr>
      <w:r w:rsidRPr="00D769FC">
        <w:rPr>
          <w:rFonts w:eastAsia="Arial" w:cs="Arial"/>
          <w:b/>
          <w:bCs/>
          <w:bdr w:val="nil"/>
          <w:lang w:val="es-ES"/>
        </w:rPr>
        <w:t xml:space="preserve">Hungría </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Hungría para cualquiera de las siguientes empresas, la información adicional que se expone a continuación será de aplicación.</w:t>
      </w:r>
    </w:p>
    <w:p w:rsidR="00624454" w:rsidRPr="00D769FC" w:rsidRDefault="00950C1E" w:rsidP="00A30114">
      <w:pPr>
        <w:pStyle w:val="BodyText"/>
        <w:rPr>
          <w:lang w:val="es-ES"/>
        </w:rPr>
      </w:pPr>
      <w:r w:rsidRPr="00D769FC">
        <w:rPr>
          <w:rFonts w:eastAsia="Arial" w:cs="Arial"/>
          <w:bdr w:val="nil"/>
          <w:lang w:val="es-ES"/>
        </w:rPr>
        <w:t>El organismo regulador es la Autoridad nacional de protección de datos y libertad de información.</w:t>
      </w:r>
    </w:p>
    <w:p w:rsidR="00624454" w:rsidRPr="00D769FC" w:rsidRDefault="00F22948" w:rsidP="00A30114">
      <w:pPr>
        <w:pStyle w:val="BodyText"/>
        <w:rPr>
          <w:b/>
          <w:lang w:val="es-ES"/>
        </w:rPr>
      </w:pPr>
      <w:hyperlink r:id="rId13" w:history="1">
        <w:r w:rsidR="00950C1E" w:rsidRPr="00D769FC">
          <w:rPr>
            <w:rFonts w:eastAsia="Arial" w:cs="Arial"/>
            <w:color w:val="0000FF"/>
            <w:u w:val="single"/>
            <w:bdr w:val="nil"/>
            <w:lang w:val="es-ES"/>
          </w:rPr>
          <w:t>http://www.naih.hu/</w:t>
        </w:r>
      </w:hyperlink>
      <w:r w:rsidR="00950C1E" w:rsidRPr="00D769FC">
        <w:rPr>
          <w:rFonts w:eastAsia="Arial" w:cs="Arial"/>
          <w:bdr w:val="nil"/>
          <w:lang w:val="es-ES"/>
        </w:rPr>
        <w:t xml:space="preserve"> </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spacing w:line="68" w:lineRule="atLeast"/>
              <w:jc w:val="left"/>
              <w:rPr>
                <w:rFonts w:ascii="Calibri" w:eastAsia="SimSun" w:hAnsi="Calibri"/>
                <w:lang w:val="es-ES"/>
              </w:rPr>
            </w:pPr>
            <w:r w:rsidRPr="00D769FC">
              <w:rPr>
                <w:rFonts w:eastAsia="Arial" w:cs="Arial"/>
                <w:bdr w:val="nil"/>
                <w:lang w:val="es-ES"/>
              </w:rPr>
              <w:t xml:space="preserve">Viacom International Hungary Korlátolt Felelősségű Társaság </w:t>
            </w:r>
          </w:p>
        </w:tc>
        <w:tc>
          <w:tcPr>
            <w:tcW w:w="4494" w:type="dxa"/>
          </w:tcPr>
          <w:p w:rsidR="00624454" w:rsidRPr="00D769FC" w:rsidRDefault="00950C1E" w:rsidP="00EF43E7">
            <w:pPr>
              <w:rPr>
                <w:rFonts w:eastAsia="SimSun"/>
                <w:lang w:val="es-ES"/>
              </w:rPr>
            </w:pPr>
            <w:r w:rsidRPr="00D769FC">
              <w:rPr>
                <w:rFonts w:eastAsia="Arial" w:cs="Arial"/>
                <w:bdr w:val="nil"/>
                <w:lang w:val="es-ES"/>
              </w:rPr>
              <w:t>Bocskai út 134-146, Budapest, 1113</w:t>
            </w:r>
          </w:p>
        </w:tc>
      </w:tr>
      <w:tr w:rsidR="0098042F" w:rsidRPr="00082105" w:rsidTr="00EF43E7">
        <w:trPr>
          <w:trHeight w:val="435"/>
        </w:trPr>
        <w:tc>
          <w:tcPr>
            <w:tcW w:w="4492" w:type="dxa"/>
          </w:tcPr>
          <w:p w:rsidR="00624454" w:rsidRPr="00D769FC" w:rsidRDefault="00950C1E" w:rsidP="00EF43E7">
            <w:pPr>
              <w:rPr>
                <w:rFonts w:ascii="Calibri" w:hAnsi="Calibri"/>
                <w:lang w:val="es-ES"/>
              </w:rPr>
            </w:pPr>
            <w:r w:rsidRPr="00D769FC">
              <w:rPr>
                <w:rFonts w:eastAsia="Arial" w:cs="Arial"/>
                <w:color w:val="000000"/>
                <w:bdr w:val="nil"/>
                <w:lang w:val="es-ES"/>
              </w:rPr>
              <w:t>Viacom Intl Hungary Kft.</w:t>
            </w:r>
          </w:p>
        </w:tc>
        <w:tc>
          <w:tcPr>
            <w:tcW w:w="4494" w:type="dxa"/>
          </w:tcPr>
          <w:p w:rsidR="00624454" w:rsidRPr="00D769FC" w:rsidRDefault="00950C1E" w:rsidP="00EF43E7">
            <w:pPr>
              <w:rPr>
                <w:lang w:val="es-ES"/>
              </w:rPr>
            </w:pPr>
            <w:r w:rsidRPr="00D769FC">
              <w:rPr>
                <w:rFonts w:eastAsia="Arial" w:cs="Arial"/>
                <w:bdr w:val="nil"/>
                <w:lang w:val="es-ES"/>
              </w:rPr>
              <w:t>Bocskai road 134-146, Dorottya udvar</w:t>
            </w:r>
            <w:r w:rsidR="00D769FC">
              <w:rPr>
                <w:rFonts w:eastAsia="Arial" w:cs="Arial"/>
                <w:bdr w:val="nil"/>
                <w:lang w:val="es-ES"/>
              </w:rPr>
              <w:t xml:space="preserve"> </w:t>
            </w:r>
            <w:r w:rsidRPr="00D769FC">
              <w:rPr>
                <w:rFonts w:eastAsia="Arial" w:cs="Arial"/>
                <w:bdr w:val="nil"/>
                <w:lang w:val="es-ES"/>
              </w:rPr>
              <w:t>1113 Budapest</w:t>
            </w:r>
            <w:r w:rsidR="00D769FC">
              <w:rPr>
                <w:rFonts w:eastAsia="Arial" w:cs="Arial"/>
                <w:bdr w:val="nil"/>
                <w:lang w:val="es-ES"/>
              </w:rPr>
              <w:t xml:space="preserve"> </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pStyle w:val="BodyText"/>
        <w:numPr>
          <w:ilvl w:val="0"/>
          <w:numId w:val="7"/>
        </w:numPr>
        <w:jc w:val="both"/>
        <w:rPr>
          <w:lang w:val="es-ES"/>
        </w:rPr>
      </w:pPr>
      <w:r w:rsidRPr="00D769FC">
        <w:rPr>
          <w:rFonts w:eastAsia="Arial" w:cs="Arial"/>
          <w:bdr w:val="nil"/>
          <w:lang w:val="es-ES"/>
        </w:rPr>
        <w:t>Es necesario obtener el consentimiento del empleado para poder reproducir o utilizar su imagen en fotos o vídeos. Para poder utilizar una foto del empleado, el consentimiento necesario habrá de otorgarse también a través de la conducta implícita del propio empleado. Si el empleado es consciente de que podrían hacerse fotografías o grabarse vídeos en la sala en la que va a entrar, podría considerarse que ha dado su consentimiento por medio de su conducta implícita. Sin embargo, para poder utilizar (es decir, publicar) estas fotografías o vídeos, es necesaria la obtención del consentimiento explícito.</w:t>
      </w:r>
    </w:p>
    <w:p w:rsidR="00624454" w:rsidRPr="00D769FC" w:rsidRDefault="00950C1E" w:rsidP="00A30114">
      <w:pPr>
        <w:rPr>
          <w:lang w:val="es-ES"/>
        </w:rPr>
      </w:pPr>
      <w:r w:rsidRPr="00D769FC">
        <w:rPr>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Irlanda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Irlanda para cualquiera de las siguientes empresas, la información adicional que se expone a continuación será de aplicación.</w:t>
      </w:r>
    </w:p>
    <w:p w:rsidR="00624454" w:rsidRPr="00D769FC" w:rsidRDefault="00950C1E" w:rsidP="00A30114">
      <w:pPr>
        <w:pStyle w:val="BodyText"/>
        <w:rPr>
          <w:b/>
          <w:lang w:val="es-ES"/>
        </w:rPr>
      </w:pPr>
      <w:r w:rsidRPr="00D769FC">
        <w:rPr>
          <w:rFonts w:eastAsia="Arial" w:cs="Arial"/>
          <w:bdr w:val="nil"/>
          <w:lang w:val="es-ES"/>
        </w:rPr>
        <w:t>El organismo regulador es el Data Protection Comissioner [Comisionado de protección de datos].</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rPr>
                <w:rFonts w:ascii="Calibri" w:hAnsi="Calibri"/>
                <w:color w:val="000000"/>
                <w:lang w:val="es-ES"/>
              </w:rPr>
            </w:pPr>
            <w:r w:rsidRPr="00D769FC">
              <w:rPr>
                <w:rFonts w:eastAsia="Arial" w:cs="Arial"/>
                <w:color w:val="000000"/>
                <w:bdr w:val="nil"/>
                <w:lang w:val="es-ES"/>
              </w:rPr>
              <w:t xml:space="preserve">Paramount Pictures Services UK </w:t>
            </w:r>
          </w:p>
        </w:tc>
        <w:tc>
          <w:tcPr>
            <w:tcW w:w="4494" w:type="dxa"/>
          </w:tcPr>
          <w:p w:rsidR="00624454" w:rsidRPr="00082105" w:rsidRDefault="00950C1E" w:rsidP="00EF43E7">
            <w:r w:rsidRPr="00082105">
              <w:rPr>
                <w:rFonts w:eastAsia="Arial" w:cs="Arial"/>
                <w:bdr w:val="nil"/>
              </w:rPr>
              <w:t>2</w:t>
            </w:r>
            <w:r w:rsidRPr="00082105">
              <w:rPr>
                <w:rFonts w:eastAsia="Arial" w:cs="Arial"/>
                <w:bdr w:val="nil"/>
                <w:vertAlign w:val="superscript"/>
              </w:rPr>
              <w:t>nd</w:t>
            </w:r>
            <w:r w:rsidRPr="00082105">
              <w:rPr>
                <w:rFonts w:eastAsia="Arial" w:cs="Arial"/>
                <w:bdr w:val="nil"/>
              </w:rPr>
              <w:t xml:space="preserve"> Floor Morrison Chambers, 32 Nassau Street, Dublín</w:t>
            </w:r>
          </w:p>
        </w:tc>
      </w:tr>
    </w:tbl>
    <w:p w:rsidR="00624454" w:rsidRPr="00082105" w:rsidRDefault="00624454" w:rsidP="00A30114">
      <w:pPr>
        <w:pStyle w:val="BodyText"/>
        <w:rPr>
          <w:lang w:val="en-U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pStyle w:val="ListParagraph"/>
        <w:numPr>
          <w:ilvl w:val="0"/>
          <w:numId w:val="7"/>
        </w:numPr>
        <w:autoSpaceDE w:val="0"/>
        <w:autoSpaceDN w:val="0"/>
        <w:adjustRightInd w:val="0"/>
        <w:spacing w:after="0" w:line="240" w:lineRule="auto"/>
        <w:rPr>
          <w:rFonts w:cs="Arial"/>
          <w:color w:val="000000" w:themeColor="text1"/>
          <w:szCs w:val="20"/>
          <w:lang w:val="es-ES"/>
        </w:rPr>
      </w:pPr>
      <w:r w:rsidRPr="00D769FC">
        <w:rPr>
          <w:rFonts w:eastAsia="Arial" w:cs="Arial"/>
          <w:color w:val="000000"/>
          <w:szCs w:val="20"/>
          <w:bdr w:val="nil"/>
          <w:lang w:val="es-ES"/>
        </w:rPr>
        <w:t>En Irlanda, la empresa no tiene obligación legal alguna de recoger datos personales sensibles con fines de presentación de informes sobre igualdad y diversidad. Por tanto, no trataremos datos sensibles con estos fines, sin contar antes con su consentimiento para hacerlo.</w:t>
      </w:r>
      <w:r w:rsidRPr="00D769FC">
        <w:rPr>
          <w:rFonts w:eastAsia="Arial" w:cs="Arial"/>
          <w:color w:val="000000"/>
          <w:szCs w:val="20"/>
          <w:bdr w:val="nil"/>
          <w:lang w:val="es-ES"/>
        </w:rPr>
        <w:br/>
      </w:r>
    </w:p>
    <w:p w:rsidR="00624454" w:rsidRPr="00D769FC" w:rsidRDefault="00950C1E" w:rsidP="00A30114">
      <w:pPr>
        <w:pStyle w:val="ListParagraph"/>
        <w:numPr>
          <w:ilvl w:val="0"/>
          <w:numId w:val="7"/>
        </w:numPr>
        <w:autoSpaceDE w:val="0"/>
        <w:autoSpaceDN w:val="0"/>
        <w:adjustRightInd w:val="0"/>
        <w:spacing w:after="0" w:line="240" w:lineRule="auto"/>
        <w:rPr>
          <w:rFonts w:cs="Arial"/>
          <w:color w:val="000000" w:themeColor="text1"/>
          <w:szCs w:val="20"/>
          <w:lang w:val="es-ES"/>
        </w:rPr>
      </w:pPr>
      <w:r w:rsidRPr="00D769FC">
        <w:rPr>
          <w:rFonts w:eastAsia="Arial" w:cs="Arial"/>
          <w:color w:val="000000"/>
          <w:szCs w:val="20"/>
          <w:bdr w:val="nil"/>
          <w:lang w:val="es-ES"/>
        </w:rPr>
        <w:t>La legislación aplicable en Irlanda relativa a las exenciones de las normas sobre protección de datos en lo que respecta a la libertad de prensa, al derecho a la expresión artística o, más generalmente, al derecho a la libertad de expresión se establece en el artículo 22A de las leyes irlandesas de 1988 y 2003 sobre Protección de Datos y en el artículo 37 del Anteproyecto de Ley de 2018 sobre Protección de Datos.</w:t>
      </w:r>
    </w:p>
    <w:p w:rsidR="00624454" w:rsidRPr="00D769FC" w:rsidRDefault="00950C1E" w:rsidP="00A30114">
      <w:pPr>
        <w:autoSpaceDE w:val="0"/>
        <w:autoSpaceDN w:val="0"/>
        <w:adjustRightInd w:val="0"/>
        <w:spacing w:after="0" w:line="240" w:lineRule="auto"/>
        <w:rPr>
          <w:rFonts w:cs="Arial"/>
          <w:color w:val="0000FF"/>
          <w:szCs w:val="20"/>
          <w:lang w:val="es-ES"/>
        </w:rPr>
      </w:pPr>
      <w:r w:rsidRPr="00D769FC">
        <w:rPr>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Italia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Italia para cualquiera de las siguientes empresas, la información adicional que se expone a continuación será de aplicación.</w:t>
      </w:r>
    </w:p>
    <w:p w:rsidR="00624454" w:rsidRPr="00D769FC" w:rsidRDefault="00950C1E" w:rsidP="00A30114">
      <w:pPr>
        <w:pStyle w:val="BodyText"/>
        <w:rPr>
          <w:b/>
          <w:lang w:val="es-ES"/>
        </w:rPr>
      </w:pPr>
      <w:r w:rsidRPr="00D769FC">
        <w:rPr>
          <w:rFonts w:eastAsia="Arial" w:cs="Arial"/>
          <w:bdr w:val="nil"/>
          <w:lang w:val="es-ES"/>
        </w:rPr>
        <w:t>El organismo regulador es la Autorità Garante della Privacy.</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rPr>
                <w:rFonts w:cs="Arial"/>
                <w:lang w:val="es-ES"/>
              </w:rPr>
            </w:pPr>
            <w:r w:rsidRPr="00D769FC">
              <w:rPr>
                <w:rFonts w:eastAsia="Arial" w:cs="Arial"/>
                <w:bdr w:val="nil"/>
                <w:lang w:val="es-ES"/>
              </w:rPr>
              <w:t xml:space="preserve">Viacom International Media Networks Italia SRL </w:t>
            </w:r>
          </w:p>
          <w:p w:rsidR="00624454" w:rsidRPr="00D769FC" w:rsidRDefault="00624454" w:rsidP="00EF43E7">
            <w:pPr>
              <w:rPr>
                <w:rFonts w:cs="Arial"/>
                <w:lang w:val="es-ES"/>
              </w:rPr>
            </w:pPr>
          </w:p>
        </w:tc>
        <w:tc>
          <w:tcPr>
            <w:tcW w:w="4494" w:type="dxa"/>
          </w:tcPr>
          <w:p w:rsidR="00624454" w:rsidRPr="00D769FC" w:rsidRDefault="00950C1E" w:rsidP="00EF43E7">
            <w:pPr>
              <w:rPr>
                <w:lang w:val="es-ES"/>
              </w:rPr>
            </w:pPr>
            <w:r w:rsidRPr="00D769FC">
              <w:rPr>
                <w:rFonts w:eastAsia="Arial" w:cs="Arial"/>
                <w:bdr w:val="nil"/>
                <w:lang w:val="es-ES"/>
              </w:rPr>
              <w:t>Corso Europa, 5 - 20122 Milán</w:t>
            </w:r>
          </w:p>
        </w:tc>
      </w:tr>
      <w:tr w:rsidR="0098042F" w:rsidRPr="00D769FC" w:rsidTr="00EF43E7">
        <w:trPr>
          <w:trHeight w:val="435"/>
        </w:trPr>
        <w:tc>
          <w:tcPr>
            <w:tcW w:w="4492" w:type="dxa"/>
          </w:tcPr>
          <w:p w:rsidR="00624454" w:rsidRPr="00082105" w:rsidRDefault="00950C1E" w:rsidP="00EF43E7">
            <w:pPr>
              <w:rPr>
                <w:rFonts w:cs="Arial"/>
              </w:rPr>
            </w:pPr>
            <w:r w:rsidRPr="00082105">
              <w:rPr>
                <w:rFonts w:eastAsia="Arial" w:cs="Arial"/>
                <w:bdr w:val="nil"/>
              </w:rPr>
              <w:t xml:space="preserve">VIMN Advertising and Brand Solutions SRL </w:t>
            </w:r>
          </w:p>
        </w:tc>
        <w:tc>
          <w:tcPr>
            <w:tcW w:w="4494" w:type="dxa"/>
          </w:tcPr>
          <w:p w:rsidR="00624454" w:rsidRPr="00D769FC" w:rsidRDefault="00950C1E" w:rsidP="00EF43E7">
            <w:pPr>
              <w:rPr>
                <w:lang w:val="es-ES"/>
              </w:rPr>
            </w:pPr>
            <w:r w:rsidRPr="00D769FC">
              <w:rPr>
                <w:rFonts w:eastAsia="Arial" w:cs="Arial"/>
                <w:bdr w:val="nil"/>
                <w:lang w:val="es-ES"/>
              </w:rPr>
              <w:t>Corso Europa, 5 - 20122 Milán</w:t>
            </w:r>
          </w:p>
        </w:tc>
      </w:tr>
      <w:tr w:rsidR="0098042F" w:rsidRPr="00D769FC" w:rsidTr="00EF43E7">
        <w:trPr>
          <w:trHeight w:val="435"/>
        </w:trPr>
        <w:tc>
          <w:tcPr>
            <w:tcW w:w="4492" w:type="dxa"/>
          </w:tcPr>
          <w:p w:rsidR="00624454" w:rsidRPr="00082105" w:rsidRDefault="00950C1E" w:rsidP="00EF43E7">
            <w:pPr>
              <w:rPr>
                <w:rFonts w:ascii="Calibri" w:hAnsi="Calibri"/>
              </w:rPr>
            </w:pPr>
            <w:r w:rsidRPr="00082105">
              <w:rPr>
                <w:rFonts w:eastAsia="Arial" w:cs="Arial"/>
                <w:color w:val="000000"/>
                <w:bdr w:val="nil"/>
              </w:rPr>
              <w:t xml:space="preserve">Paramount Home Entertainment (Italy) SRL </w:t>
            </w:r>
          </w:p>
        </w:tc>
        <w:tc>
          <w:tcPr>
            <w:tcW w:w="4494" w:type="dxa"/>
          </w:tcPr>
          <w:p w:rsidR="00624454" w:rsidRPr="00D769FC" w:rsidRDefault="00950C1E" w:rsidP="00EF43E7">
            <w:pPr>
              <w:rPr>
                <w:lang w:val="es-ES"/>
              </w:rPr>
            </w:pPr>
            <w:r w:rsidRPr="00D769FC">
              <w:rPr>
                <w:rFonts w:eastAsia="Arial" w:cs="Arial"/>
                <w:bdr w:val="nil"/>
                <w:lang w:val="es-ES"/>
              </w:rPr>
              <w:t>8 Via Virgilio, Roma</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3"/>
        <w:gridCol w:w="2705"/>
        <w:gridCol w:w="3598"/>
      </w:tblGrid>
      <w:tr w:rsidR="0098042F" w:rsidRPr="00D769FC" w:rsidTr="00D94352">
        <w:trPr>
          <w:trHeight w:val="471"/>
        </w:trPr>
        <w:tc>
          <w:tcPr>
            <w:tcW w:w="2713"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2705" w:type="dxa"/>
          </w:tcPr>
          <w:p w:rsidR="00624454" w:rsidRPr="00D769FC" w:rsidRDefault="00950C1E" w:rsidP="00F20E79">
            <w:pPr>
              <w:pStyle w:val="BodyText"/>
              <w:rPr>
                <w:lang w:val="es-ES"/>
              </w:rPr>
            </w:pPr>
            <w:r w:rsidRPr="00D769FC">
              <w:rPr>
                <w:rFonts w:eastAsia="Arial" w:cs="Arial"/>
                <w:bdr w:val="nil"/>
                <w:lang w:val="es-ES"/>
              </w:rPr>
              <w:t>Empresa</w:t>
            </w:r>
          </w:p>
        </w:tc>
        <w:tc>
          <w:tcPr>
            <w:tcW w:w="3598"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D94352">
        <w:trPr>
          <w:trHeight w:val="487"/>
        </w:trPr>
        <w:tc>
          <w:tcPr>
            <w:tcW w:w="2713"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2705" w:type="dxa"/>
          </w:tcPr>
          <w:p w:rsidR="00624454" w:rsidRPr="00D769FC" w:rsidRDefault="00950C1E" w:rsidP="00F20E79">
            <w:pPr>
              <w:pStyle w:val="BodyText"/>
              <w:rPr>
                <w:lang w:val="es-ES"/>
              </w:rPr>
            </w:pPr>
            <w:r w:rsidRPr="00D769FC">
              <w:rPr>
                <w:rFonts w:eastAsia="Arial" w:cs="Arial"/>
                <w:bdr w:val="nil"/>
                <w:lang w:val="es-ES"/>
              </w:rPr>
              <w:t>Viacom Inc.</w:t>
            </w:r>
          </w:p>
        </w:tc>
        <w:tc>
          <w:tcPr>
            <w:tcW w:w="3598"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pStyle w:val="ListParagraph"/>
        <w:numPr>
          <w:ilvl w:val="0"/>
          <w:numId w:val="7"/>
        </w:numPr>
        <w:rPr>
          <w:rFonts w:eastAsia="Times New Roman" w:cs="Times New Roman"/>
          <w:b/>
          <w:szCs w:val="20"/>
          <w:lang w:val="es-ES"/>
        </w:rPr>
      </w:pPr>
      <w:r w:rsidRPr="00D769FC">
        <w:rPr>
          <w:rFonts w:eastAsia="Arial" w:cs="Arial"/>
          <w:color w:val="000000"/>
          <w:szCs w:val="20"/>
          <w:bdr w:val="nil"/>
          <w:lang w:val="es-ES"/>
        </w:rPr>
        <w:t xml:space="preserve">En Italia, la empresa no tiene obligación legal alguna de recoger datos personales sensibles con fines de presentación de informes sobre igualdad y diversidad. </w:t>
      </w:r>
      <w:r w:rsidRPr="00D769FC">
        <w:rPr>
          <w:rFonts w:eastAsia="Arial" w:cs="Arial"/>
          <w:szCs w:val="20"/>
          <w:bdr w:val="nil"/>
          <w:lang w:val="es-ES"/>
        </w:rPr>
        <w:t>Por tanto, no trataremos datos sensibles con estos fines, sin contar antes con su consentimiento para hacerlo.</w:t>
      </w:r>
      <w:r w:rsidRPr="00D769FC">
        <w:rPr>
          <w:rFonts w:eastAsia="Arial" w:cs="Arial"/>
          <w:color w:val="000000"/>
          <w:szCs w:val="20"/>
          <w:bdr w:val="nil"/>
          <w:lang w:val="es-ES"/>
        </w:rPr>
        <w:br/>
      </w:r>
    </w:p>
    <w:p w:rsidR="00624454" w:rsidRPr="00D769FC" w:rsidRDefault="00950C1E" w:rsidP="00A30114">
      <w:pPr>
        <w:pStyle w:val="ListParagraph"/>
        <w:numPr>
          <w:ilvl w:val="0"/>
          <w:numId w:val="7"/>
        </w:numPr>
        <w:rPr>
          <w:rFonts w:eastAsia="Times New Roman" w:cs="Times New Roman"/>
          <w:b/>
          <w:szCs w:val="20"/>
          <w:lang w:val="es-ES"/>
        </w:rPr>
      </w:pPr>
      <w:r w:rsidRPr="00D769FC">
        <w:rPr>
          <w:rFonts w:eastAsia="Arial" w:cs="Arial"/>
          <w:szCs w:val="20"/>
          <w:bdr w:val="nil"/>
          <w:lang w:val="es-ES"/>
        </w:rPr>
        <w:t>Asimismo, cualquier tipo de comprobaciones de antecedentes solo podrá llevarse a cabo en caso de que sea estrictamente necesario en relación con las responsabilidades asignadas al empleado.</w:t>
      </w:r>
    </w:p>
    <w:p w:rsidR="00624454" w:rsidRPr="00D769FC" w:rsidRDefault="00950C1E">
      <w:pPr>
        <w:rPr>
          <w:rFonts w:eastAsia="Times New Roman" w:cs="Times New Roman"/>
          <w:b/>
          <w:szCs w:val="20"/>
          <w:lang w:val="es-ES"/>
        </w:rPr>
      </w:pPr>
      <w:r w:rsidRPr="00D769FC">
        <w:rPr>
          <w:b/>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Países Bajos</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los Países Bajos para cualquiera de las siguientes empresas, la información adicional que se expone a continuación será de aplicación.</w:t>
      </w:r>
    </w:p>
    <w:p w:rsidR="00624454" w:rsidRPr="00D769FC" w:rsidRDefault="00950C1E" w:rsidP="00A30114">
      <w:pPr>
        <w:pStyle w:val="BodyText"/>
        <w:rPr>
          <w:b/>
          <w:lang w:val="es-ES"/>
        </w:rPr>
      </w:pPr>
      <w:r w:rsidRPr="00D769FC">
        <w:rPr>
          <w:rFonts w:eastAsia="Arial" w:cs="Arial"/>
          <w:bdr w:val="nil"/>
          <w:lang w:val="es-ES"/>
        </w:rPr>
        <w:t>El organismo regulador es la Autoriteit Persoonsgegevens. Mailbox 93374, 2509 AJ LA HAYA. Teléfono: (+31) – (9)70 88 85 00.</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rPr>
                <w:rFonts w:cs="Arial"/>
                <w:lang w:val="es-ES"/>
              </w:rPr>
            </w:pPr>
            <w:r w:rsidRPr="00D769FC">
              <w:rPr>
                <w:rFonts w:eastAsia="Arial" w:cs="Arial"/>
                <w:bdr w:val="nil"/>
                <w:lang w:val="es-ES"/>
              </w:rPr>
              <w:t xml:space="preserve">VIMN Netherlands B.V. </w:t>
            </w:r>
          </w:p>
          <w:p w:rsidR="00624454" w:rsidRPr="00D769FC" w:rsidRDefault="00624454" w:rsidP="00EF43E7">
            <w:pPr>
              <w:rPr>
                <w:rFonts w:cs="Arial"/>
                <w:lang w:val="es-ES"/>
              </w:rPr>
            </w:pPr>
          </w:p>
        </w:tc>
        <w:tc>
          <w:tcPr>
            <w:tcW w:w="4494" w:type="dxa"/>
          </w:tcPr>
          <w:p w:rsidR="00624454" w:rsidRPr="00D769FC" w:rsidRDefault="00950C1E" w:rsidP="00EF43E7">
            <w:pPr>
              <w:rPr>
                <w:lang w:val="es-ES"/>
              </w:rPr>
            </w:pPr>
            <w:r w:rsidRPr="00D769FC">
              <w:rPr>
                <w:rFonts w:eastAsia="Arial" w:cs="Arial"/>
                <w:bdr w:val="nil"/>
                <w:lang w:val="es-ES"/>
              </w:rPr>
              <w:t>NDSM-plein 6, 1033 WB, Ámsterdam</w:t>
            </w:r>
          </w:p>
        </w:tc>
      </w:tr>
      <w:tr w:rsidR="0098042F" w:rsidRPr="00D769FC" w:rsidTr="00EF43E7">
        <w:trPr>
          <w:trHeight w:val="435"/>
        </w:trPr>
        <w:tc>
          <w:tcPr>
            <w:tcW w:w="4492" w:type="dxa"/>
          </w:tcPr>
          <w:p w:rsidR="00624454" w:rsidRPr="00082105" w:rsidRDefault="00950C1E" w:rsidP="00EF43E7">
            <w:pPr>
              <w:jc w:val="left"/>
              <w:rPr>
                <w:rFonts w:ascii="Calibri" w:hAnsi="Calibri"/>
              </w:rPr>
            </w:pPr>
            <w:r w:rsidRPr="00082105">
              <w:rPr>
                <w:rFonts w:eastAsia="Arial" w:cs="Arial"/>
                <w:color w:val="000000"/>
                <w:bdr w:val="nil"/>
              </w:rPr>
              <w:t xml:space="preserve">Paramount Pictures International Ltd (Amsterdam Ofc) </w:t>
            </w:r>
          </w:p>
        </w:tc>
        <w:tc>
          <w:tcPr>
            <w:tcW w:w="4494" w:type="dxa"/>
          </w:tcPr>
          <w:p w:rsidR="00624454" w:rsidRPr="00082105" w:rsidRDefault="00950C1E" w:rsidP="00EF43E7">
            <w:r w:rsidRPr="00082105">
              <w:rPr>
                <w:rFonts w:eastAsia="Arial" w:cs="Arial"/>
                <w:bdr w:val="nil"/>
              </w:rPr>
              <w:t>Atlas Arena, Asia Building, 2nd Floor, Hoogoorddreef 5 1101 BA</w:t>
            </w:r>
          </w:p>
        </w:tc>
      </w:tr>
    </w:tbl>
    <w:p w:rsidR="00624454" w:rsidRPr="00082105" w:rsidRDefault="00624454" w:rsidP="00A30114">
      <w:pPr>
        <w:pStyle w:val="BodyText"/>
        <w:rPr>
          <w:lang w:val="en-U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rPr>
          <w:lang w:val="es-ES"/>
        </w:rPr>
      </w:pPr>
      <w:r w:rsidRPr="00D769FC">
        <w:rPr>
          <w:rFonts w:eastAsia="Arial" w:cs="Arial"/>
          <w:szCs w:val="20"/>
          <w:bdr w:val="nil"/>
          <w:lang w:val="es-ES"/>
        </w:rPr>
        <w:t>Además:</w:t>
      </w:r>
    </w:p>
    <w:p w:rsidR="00624454" w:rsidRPr="00D769FC" w:rsidRDefault="00950C1E" w:rsidP="00C0688D">
      <w:pPr>
        <w:pStyle w:val="ListParagraph"/>
        <w:numPr>
          <w:ilvl w:val="0"/>
          <w:numId w:val="7"/>
        </w:numPr>
        <w:rPr>
          <w:lang w:val="es-ES"/>
        </w:rPr>
      </w:pPr>
      <w:r w:rsidRPr="00D769FC">
        <w:rPr>
          <w:rFonts w:eastAsia="Arial" w:cs="Arial"/>
          <w:szCs w:val="20"/>
          <w:bdr w:val="nil"/>
          <w:lang w:val="es-ES"/>
        </w:rPr>
        <w:t>Toda la información sanitaria se conservará por separado en los archivos del médico de la empresa o en los servicios de protección y prevención. La empresa no tendrá acceso a la información relativa a su estado de salud.</w:t>
      </w:r>
    </w:p>
    <w:p w:rsidR="00624454" w:rsidRPr="00D769FC" w:rsidRDefault="00624454" w:rsidP="00C0688D">
      <w:pPr>
        <w:pStyle w:val="ListParagraph"/>
        <w:rPr>
          <w:lang w:val="es-ES"/>
        </w:rPr>
      </w:pPr>
    </w:p>
    <w:p w:rsidR="00624454" w:rsidRPr="00D769FC" w:rsidRDefault="00950C1E" w:rsidP="00A30114">
      <w:pPr>
        <w:pStyle w:val="ListParagraph"/>
        <w:numPr>
          <w:ilvl w:val="0"/>
          <w:numId w:val="7"/>
        </w:numPr>
        <w:rPr>
          <w:rFonts w:cs="Arial"/>
          <w:szCs w:val="20"/>
          <w:lang w:val="es-ES"/>
        </w:rPr>
      </w:pPr>
      <w:r w:rsidRPr="00D769FC">
        <w:rPr>
          <w:rFonts w:eastAsia="Arial" w:cs="Arial"/>
          <w:szCs w:val="20"/>
          <w:bdr w:val="nil"/>
          <w:lang w:val="es-ES"/>
        </w:rPr>
        <w:t>Podrán tratarse datos sobre nacionalidad, raza y origen étnico con objeto de facilitar a los interesados una posición privilegiada dentro de la organización (seguimiento de la diversidad o de igualdad de oportunidades).</w:t>
      </w:r>
      <w:r w:rsidR="00D769FC">
        <w:rPr>
          <w:rFonts w:eastAsia="Arial" w:cs="Arial"/>
          <w:szCs w:val="20"/>
          <w:bdr w:val="nil"/>
          <w:lang w:val="es-ES"/>
        </w:rPr>
        <w:t xml:space="preserve"> </w:t>
      </w:r>
      <w:r w:rsidRPr="00D769FC">
        <w:rPr>
          <w:rFonts w:eastAsia="Arial" w:cs="Arial"/>
          <w:szCs w:val="20"/>
          <w:bdr w:val="nil"/>
          <w:lang w:val="es-ES"/>
        </w:rPr>
        <w:t>Sin embargo, el tratamiento ya no estará permitido si el interesado solicitara por escrito que se interrumpiera el tratamiento de datos sobre nacionalidad, raza y origen étnico.</w:t>
      </w:r>
    </w:p>
    <w:p w:rsidR="00624454" w:rsidRPr="00D769FC" w:rsidRDefault="00624454" w:rsidP="00A30114">
      <w:pPr>
        <w:pStyle w:val="ListParagraph"/>
        <w:rPr>
          <w:rFonts w:cs="Arial"/>
          <w:szCs w:val="20"/>
          <w:lang w:val="es-ES"/>
        </w:rPr>
      </w:pPr>
    </w:p>
    <w:p w:rsidR="00624454" w:rsidRPr="00D769FC" w:rsidRDefault="00950C1E" w:rsidP="00A30114">
      <w:pPr>
        <w:pStyle w:val="ListParagraph"/>
        <w:numPr>
          <w:ilvl w:val="0"/>
          <w:numId w:val="7"/>
        </w:numPr>
        <w:rPr>
          <w:rFonts w:cs="Arial"/>
          <w:szCs w:val="20"/>
          <w:lang w:val="es-ES"/>
        </w:rPr>
      </w:pPr>
      <w:r w:rsidRPr="00D769FC">
        <w:rPr>
          <w:rFonts w:eastAsia="Arial" w:cs="Arial"/>
          <w:szCs w:val="20"/>
          <w:bdr w:val="nil"/>
          <w:lang w:val="es-ES"/>
        </w:rPr>
        <w:t xml:space="preserve">Los datos relativos a </w:t>
      </w:r>
      <w:r w:rsidRPr="00D769FC">
        <w:rPr>
          <w:rFonts w:eastAsia="Arial" w:cs="Arial"/>
          <w:szCs w:val="20"/>
          <w:u w:val="single"/>
          <w:bdr w:val="nil"/>
          <w:lang w:val="es-ES"/>
        </w:rPr>
        <w:t>discapacidades</w:t>
      </w:r>
      <w:r w:rsidRPr="00D769FC">
        <w:rPr>
          <w:rFonts w:eastAsia="Arial" w:cs="Arial"/>
          <w:szCs w:val="20"/>
          <w:bdr w:val="nil"/>
          <w:lang w:val="es-ES"/>
        </w:rPr>
        <w:t xml:space="preserve"> podrían tratarse con fines de seguimiento de la diversidad o igualdad de oportunidades, con objeto de acatar lo establecido en la ley relativa al empleo y a las entrevistas de trabajo de personas discapacitadas. </w:t>
      </w:r>
    </w:p>
    <w:p w:rsidR="00624454" w:rsidRPr="00D769FC" w:rsidRDefault="00624454" w:rsidP="00A30114">
      <w:pPr>
        <w:pStyle w:val="ListParagraph"/>
        <w:rPr>
          <w:rFonts w:cs="Arial"/>
          <w:szCs w:val="20"/>
          <w:lang w:val="es-ES"/>
        </w:rPr>
      </w:pPr>
    </w:p>
    <w:p w:rsidR="00624454" w:rsidRPr="00D769FC" w:rsidRDefault="00950C1E" w:rsidP="00A30114">
      <w:pPr>
        <w:pStyle w:val="ListParagraph"/>
        <w:numPr>
          <w:ilvl w:val="0"/>
          <w:numId w:val="7"/>
        </w:numPr>
        <w:rPr>
          <w:lang w:val="es-ES"/>
        </w:rPr>
      </w:pPr>
      <w:r w:rsidRPr="00D769FC">
        <w:rPr>
          <w:rFonts w:eastAsia="Arial" w:cs="Arial"/>
          <w:szCs w:val="20"/>
          <w:bdr w:val="nil"/>
          <w:lang w:val="es-ES"/>
        </w:rPr>
        <w:t>En lo que respecta a los demás datos sensibles ya mencionados (con la excepción de la edad), no los trataremos con los fines de seguimiento de la diversidad y de la igualdad de oportunidades.</w:t>
      </w:r>
      <w:r w:rsidRPr="00D769FC">
        <w:rPr>
          <w:rFonts w:eastAsia="Arial" w:cs="Arial"/>
          <w:szCs w:val="20"/>
          <w:bdr w:val="nil"/>
          <w:lang w:val="es-ES"/>
        </w:rPr>
        <w:br w:type="page"/>
      </w:r>
    </w:p>
    <w:p w:rsidR="00624454" w:rsidRPr="00D769FC" w:rsidRDefault="00950C1E" w:rsidP="00A30114">
      <w:pPr>
        <w:pStyle w:val="BodyText"/>
        <w:rPr>
          <w:b/>
          <w:lang w:val="es-ES"/>
        </w:rPr>
      </w:pPr>
      <w:r w:rsidRPr="00D769FC">
        <w:rPr>
          <w:rFonts w:eastAsia="Arial" w:cs="Arial"/>
          <w:b/>
          <w:bCs/>
          <w:bdr w:val="nil"/>
          <w:lang w:val="es-ES"/>
        </w:rPr>
        <w:lastRenderedPageBreak/>
        <w:t>Noruega</w:t>
      </w:r>
    </w:p>
    <w:p w:rsidR="00624454" w:rsidRPr="00D769FC" w:rsidRDefault="00950C1E" w:rsidP="00A30114">
      <w:pPr>
        <w:pStyle w:val="BodyText"/>
        <w:rPr>
          <w:lang w:val="es-ES"/>
        </w:rPr>
      </w:pPr>
      <w:r w:rsidRPr="00D769FC">
        <w:rPr>
          <w:rFonts w:eastAsia="Arial" w:cs="Arial"/>
          <w:bdr w:val="nil"/>
          <w:lang w:val="es-ES"/>
        </w:rPr>
        <w:t>Si usted ha sido empleado, contratado o captado de cualquier otra forma en Noruega para cualquiera de las siguientes empresas, la información adicional que se expone a continuación será de aplicación.</w:t>
      </w:r>
    </w:p>
    <w:p w:rsidR="00624454" w:rsidRPr="00D769FC" w:rsidRDefault="00950C1E" w:rsidP="00A30114">
      <w:pPr>
        <w:pStyle w:val="BodyText"/>
        <w:rPr>
          <w:rFonts w:cs="Arial"/>
          <w:b/>
          <w:bCs/>
          <w:color w:val="222222"/>
          <w:sz w:val="21"/>
          <w:szCs w:val="21"/>
          <w:shd w:val="clear" w:color="auto" w:fill="FFFFFF"/>
          <w:lang w:val="es-ES"/>
        </w:rPr>
      </w:pPr>
      <w:r w:rsidRPr="00D769FC">
        <w:rPr>
          <w:rFonts w:eastAsia="Arial" w:cs="Arial"/>
          <w:bdr w:val="nil"/>
          <w:lang w:val="es-ES"/>
        </w:rPr>
        <w:t>El organismo regulador es el Datatilsynet (la agencia noruega de protección de datos).</w:t>
      </w:r>
      <w:r w:rsidR="00D769FC">
        <w:rPr>
          <w:rFonts w:eastAsia="Arial" w:cs="Arial"/>
          <w:b/>
          <w:bCs/>
          <w:color w:val="222222"/>
          <w:sz w:val="21"/>
          <w:szCs w:val="21"/>
          <w:bdr w:val="nil"/>
          <w:shd w:val="clear" w:color="auto" w:fill="FFFFFF"/>
          <w:lang w:val="es-ES"/>
        </w:rPr>
        <w:t xml:space="preserve"> </w:t>
      </w:r>
    </w:p>
    <w:p w:rsidR="00624454" w:rsidRPr="00D769FC" w:rsidRDefault="00F22948" w:rsidP="00A30114">
      <w:pPr>
        <w:pStyle w:val="BodyText"/>
        <w:rPr>
          <w:lang w:val="es-ES"/>
        </w:rPr>
      </w:pPr>
      <w:hyperlink r:id="rId14" w:history="1">
        <w:r w:rsidR="00950C1E" w:rsidRPr="00D769FC">
          <w:rPr>
            <w:rFonts w:eastAsia="Arial" w:cs="Arial"/>
            <w:color w:val="0000FF"/>
            <w:u w:val="single"/>
            <w:bdr w:val="nil"/>
            <w:lang w:val="es-ES"/>
          </w:rPr>
          <w:t>https://www.datatilsynet.no/en/</w:t>
        </w:r>
      </w:hyperlink>
      <w:r w:rsidR="00950C1E" w:rsidRPr="00D769FC">
        <w:rPr>
          <w:rFonts w:eastAsia="Arial" w:cs="Arial"/>
          <w:bdr w:val="nil"/>
          <w:lang w:val="es-ES"/>
        </w:rPr>
        <w:t xml:space="preserve"> </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pStyle w:val="BodyText"/>
              <w:rPr>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spacing w:line="68" w:lineRule="atLeast"/>
              <w:rPr>
                <w:rFonts w:ascii="Calibri" w:eastAsia="SimSun" w:hAnsi="Calibri"/>
                <w:lang w:val="es-ES"/>
              </w:rPr>
            </w:pPr>
            <w:r w:rsidRPr="00D769FC">
              <w:rPr>
                <w:rFonts w:eastAsia="Arial" w:cs="Arial"/>
                <w:bdr w:val="nil"/>
                <w:lang w:val="es-ES"/>
              </w:rPr>
              <w:t>VIMN Nordic AB filial i Norge y sus empresas vinculadas</w:t>
            </w:r>
          </w:p>
        </w:tc>
        <w:tc>
          <w:tcPr>
            <w:tcW w:w="4494" w:type="dxa"/>
          </w:tcPr>
          <w:p w:rsidR="00624454" w:rsidRPr="00D769FC" w:rsidRDefault="00950C1E" w:rsidP="00EF43E7">
            <w:pPr>
              <w:rPr>
                <w:rFonts w:eastAsia="SimSun"/>
                <w:lang w:val="es-ES"/>
              </w:rPr>
            </w:pPr>
            <w:r w:rsidRPr="00D769FC">
              <w:rPr>
                <w:rFonts w:eastAsia="Arial" w:cs="Arial"/>
                <w:bdr w:val="nil"/>
                <w:lang w:val="es-ES"/>
              </w:rPr>
              <w:t>Nedre gate 7, 0551 Oslo</w:t>
            </w:r>
          </w:p>
        </w:tc>
      </w:tr>
    </w:tbl>
    <w:p w:rsidR="00624454" w:rsidRPr="00D769FC" w:rsidRDefault="00624454" w:rsidP="00A30114">
      <w:pPr>
        <w:pStyle w:val="BodyText"/>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pStyle w:val="ListParagraph"/>
        <w:numPr>
          <w:ilvl w:val="0"/>
          <w:numId w:val="7"/>
        </w:numPr>
        <w:rPr>
          <w:lang w:val="es-ES"/>
        </w:rPr>
      </w:pPr>
      <w:r w:rsidRPr="00D769FC">
        <w:rPr>
          <w:rFonts w:eastAsia="Arial" w:cs="Arial"/>
          <w:szCs w:val="20"/>
          <w:bdr w:val="nil"/>
          <w:lang w:val="es-ES"/>
        </w:rPr>
        <w:t>Toda supervisión e investigación de datos de empleados, tales como la vigilancia por CCTV, grabación de imágenes de CCTV, registros del sistema y del uso de datos, tarjetas para el registro de acceso a las instalaciones, registros de conexión, registros de utilización de los correos electrónicos y documentos, solo se llevará a cabo en la medida en que lo permita la legislación aplicable.</w:t>
      </w:r>
      <w:r w:rsidR="00D769FC">
        <w:rPr>
          <w:rFonts w:eastAsia="Arial" w:cs="Arial"/>
          <w:szCs w:val="20"/>
          <w:bdr w:val="nil"/>
          <w:lang w:val="es-ES"/>
        </w:rPr>
        <w:t xml:space="preserve"> </w:t>
      </w:r>
      <w:r w:rsidRPr="00D769FC">
        <w:rPr>
          <w:rFonts w:eastAsia="Arial" w:cs="Arial"/>
          <w:szCs w:val="20"/>
          <w:bdr w:val="nil"/>
          <w:lang w:val="es-ES"/>
        </w:rPr>
        <w:br w:type="page"/>
      </w:r>
    </w:p>
    <w:p w:rsidR="00624454" w:rsidRPr="00D769FC" w:rsidRDefault="00950C1E" w:rsidP="00E74851">
      <w:pPr>
        <w:pStyle w:val="BodyText"/>
        <w:rPr>
          <w:b/>
          <w:lang w:val="es-ES"/>
        </w:rPr>
      </w:pPr>
      <w:r w:rsidRPr="00D769FC">
        <w:rPr>
          <w:rFonts w:eastAsia="Arial" w:cs="Arial"/>
          <w:b/>
          <w:bCs/>
          <w:bdr w:val="nil"/>
          <w:lang w:val="es-ES"/>
        </w:rPr>
        <w:lastRenderedPageBreak/>
        <w:t>Polonia</w:t>
      </w:r>
    </w:p>
    <w:p w:rsidR="00624454" w:rsidRPr="00D769FC" w:rsidRDefault="00950C1E" w:rsidP="00E74851">
      <w:pPr>
        <w:pStyle w:val="BodyText"/>
        <w:rPr>
          <w:lang w:val="es-ES"/>
        </w:rPr>
      </w:pPr>
      <w:r w:rsidRPr="00D769FC">
        <w:rPr>
          <w:rFonts w:eastAsia="Arial" w:cs="Arial"/>
          <w:bdr w:val="nil"/>
          <w:lang w:val="es-ES"/>
        </w:rPr>
        <w:t>Si usted ha sido empleado, contratado o captado de cualquier otra forma en Polonia para cualquiera de las siguientes empresas, la información adicional que se expone a continuación será de aplicación.</w:t>
      </w:r>
    </w:p>
    <w:p w:rsidR="00624454" w:rsidRPr="00D769FC" w:rsidRDefault="00950C1E" w:rsidP="00E74851">
      <w:pPr>
        <w:pStyle w:val="BodyText"/>
        <w:rPr>
          <w:lang w:val="es-ES"/>
        </w:rPr>
      </w:pPr>
      <w:r w:rsidRPr="00D769FC">
        <w:rPr>
          <w:rFonts w:eastAsia="Arial" w:cs="Arial"/>
          <w:bdr w:val="nil"/>
          <w:lang w:val="es-ES"/>
        </w:rPr>
        <w:t>El organismo regulador es el Prezes Urzędu Ochrony Danych Osobowych (el presidente de la oficina de protección de datos).</w:t>
      </w:r>
      <w:r w:rsidR="00D769FC">
        <w:rPr>
          <w:rFonts w:eastAsia="Arial" w:cs="Arial"/>
          <w:bdr w:val="nil"/>
          <w:lang w:val="es-ES"/>
        </w:rPr>
        <w:t xml:space="preserve"> </w:t>
      </w:r>
    </w:p>
    <w:p w:rsidR="00624454" w:rsidRPr="00D769FC" w:rsidRDefault="00950C1E" w:rsidP="00E74851">
      <w:pPr>
        <w:pStyle w:val="BodyText"/>
        <w:rPr>
          <w:lang w:val="es-ES"/>
        </w:rPr>
      </w:pPr>
      <w:r w:rsidRPr="00D769FC">
        <w:rPr>
          <w:rFonts w:eastAsia="Arial" w:cs="Arial"/>
          <w:bdr w:val="nil"/>
          <w:lang w:val="es-ES"/>
        </w:rPr>
        <w:t xml:space="preserve">T (22) 531 03 00 F (22) 531 03 01 formulario de solicitud en línea: </w:t>
      </w:r>
      <w:hyperlink r:id="rId15" w:history="1">
        <w:r w:rsidRPr="00D769FC">
          <w:rPr>
            <w:rFonts w:eastAsia="Arial" w:cs="Arial"/>
            <w:color w:val="0000FF"/>
            <w:u w:val="single"/>
            <w:bdr w:val="nil"/>
            <w:lang w:val="es-ES"/>
          </w:rPr>
          <w:t>https://ewnioski.biznes.gov.pl/suppliant/upage/general/unauth_step0.page?eservice=0000&amp;type=procedura,wniosek&amp;referer=external&amp;institutionID=45</w:t>
        </w:r>
      </w:hyperlink>
      <w:r w:rsidRPr="00D769FC">
        <w:rPr>
          <w:rFonts w:eastAsia="Arial" w:cs="Arial"/>
          <w:bdr w:val="nil"/>
          <w:lang w:val="es-ES"/>
        </w:rPr>
        <w:t xml:space="preserve"> </w:t>
      </w:r>
    </w:p>
    <w:tbl>
      <w:tblPr>
        <w:tblStyle w:val="TableGrid"/>
        <w:tblW w:w="0" w:type="auto"/>
        <w:tblLook w:val="04A0" w:firstRow="1" w:lastRow="0" w:firstColumn="1" w:lastColumn="0" w:noHBand="0" w:noVBand="1"/>
      </w:tblPr>
      <w:tblGrid>
        <w:gridCol w:w="4492"/>
        <w:gridCol w:w="4494"/>
      </w:tblGrid>
      <w:tr w:rsidR="0098042F" w:rsidRPr="00D769FC" w:rsidTr="00FE755C">
        <w:trPr>
          <w:trHeight w:val="435"/>
        </w:trPr>
        <w:tc>
          <w:tcPr>
            <w:tcW w:w="4492" w:type="dxa"/>
          </w:tcPr>
          <w:p w:rsidR="00624454" w:rsidRPr="00082105" w:rsidRDefault="00082105" w:rsidP="00FE755C">
            <w:pPr>
              <w:pStyle w:val="BodyText"/>
              <w:rPr>
                <w:lang w:val="es-AR"/>
              </w:rPr>
            </w:pPr>
            <w:r w:rsidRPr="00082105">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FE755C">
            <w:pPr>
              <w:pStyle w:val="BodyText"/>
              <w:rPr>
                <w:lang w:val="es-ES"/>
              </w:rPr>
            </w:pPr>
            <w:r w:rsidRPr="00D769FC">
              <w:rPr>
                <w:rFonts w:eastAsia="Arial" w:cs="Arial"/>
                <w:bdr w:val="nil"/>
                <w:lang w:val="es-ES"/>
              </w:rPr>
              <w:t>Dirección</w:t>
            </w:r>
          </w:p>
        </w:tc>
      </w:tr>
      <w:tr w:rsidR="0098042F" w:rsidRPr="00082105" w:rsidTr="00FE755C">
        <w:trPr>
          <w:trHeight w:val="435"/>
        </w:trPr>
        <w:tc>
          <w:tcPr>
            <w:tcW w:w="4492" w:type="dxa"/>
          </w:tcPr>
          <w:p w:rsidR="00624454" w:rsidRPr="00082105" w:rsidRDefault="00082105" w:rsidP="00FE755C">
            <w:pPr>
              <w:pStyle w:val="BodyText"/>
              <w:rPr>
                <w:rFonts w:eastAsia="Arial" w:cs="Arial"/>
                <w:bdr w:val="nil"/>
                <w:lang w:val="es-ES"/>
              </w:rPr>
            </w:pPr>
            <w:r w:rsidRPr="00082105">
              <w:rPr>
                <w:rFonts w:eastAsia="Arial" w:cs="Arial"/>
                <w:bdr w:val="nil"/>
                <w:lang w:val="es-ES"/>
              </w:rPr>
              <w:t>VIMN Poland Sp. z o.o.</w:t>
            </w:r>
          </w:p>
        </w:tc>
        <w:tc>
          <w:tcPr>
            <w:tcW w:w="4494" w:type="dxa"/>
          </w:tcPr>
          <w:p w:rsidR="00624454" w:rsidRPr="00082105" w:rsidRDefault="00082105" w:rsidP="00FE755C">
            <w:pPr>
              <w:pStyle w:val="BodyText"/>
              <w:rPr>
                <w:rFonts w:eastAsia="Arial" w:cs="Arial"/>
                <w:bdr w:val="nil"/>
                <w:lang w:val="es-ES"/>
              </w:rPr>
            </w:pPr>
            <w:r w:rsidRPr="00082105">
              <w:rPr>
                <w:rFonts w:eastAsia="Arial" w:cs="Arial"/>
                <w:bdr w:val="nil"/>
                <w:lang w:val="es-ES"/>
              </w:rPr>
              <w:t>ul. Mokotowska 19, 00-560 Varsovia</w:t>
            </w:r>
          </w:p>
        </w:tc>
      </w:tr>
      <w:tr w:rsidR="00610383" w:rsidRPr="00082105" w:rsidTr="00FE755C">
        <w:trPr>
          <w:trHeight w:val="435"/>
        </w:trPr>
        <w:tc>
          <w:tcPr>
            <w:tcW w:w="4492" w:type="dxa"/>
          </w:tcPr>
          <w:p w:rsidR="00610383" w:rsidRPr="00082105" w:rsidRDefault="00610383" w:rsidP="00610383">
            <w:pPr>
              <w:pStyle w:val="BodyText"/>
              <w:rPr>
                <w:rFonts w:eastAsia="Arial" w:cs="Arial"/>
                <w:bdr w:val="nil"/>
                <w:lang w:val="es-ES"/>
              </w:rPr>
            </w:pPr>
            <w:r w:rsidRPr="00082105">
              <w:rPr>
                <w:rFonts w:eastAsia="Arial" w:cs="Arial"/>
                <w:bdr w:val="nil"/>
                <w:lang w:val="es-ES"/>
              </w:rPr>
              <w:t>Paramount Poland sp. z.o.o.</w:t>
            </w:r>
          </w:p>
        </w:tc>
        <w:tc>
          <w:tcPr>
            <w:tcW w:w="4494" w:type="dxa"/>
          </w:tcPr>
          <w:p w:rsidR="00610383" w:rsidRPr="00082105" w:rsidRDefault="00610383" w:rsidP="00610383">
            <w:pPr>
              <w:pStyle w:val="BodyText"/>
              <w:rPr>
                <w:rFonts w:eastAsia="Arial" w:cs="Arial"/>
                <w:bdr w:val="nil"/>
                <w:lang w:val="es-ES"/>
              </w:rPr>
            </w:pPr>
            <w:r w:rsidRPr="00082105">
              <w:rPr>
                <w:rFonts w:eastAsia="Arial" w:cs="Arial"/>
                <w:bdr w:val="nil"/>
                <w:lang w:val="es-ES"/>
              </w:rPr>
              <w:t>ul. Mokotowska 19, 00-560 Varsovia</w:t>
            </w:r>
          </w:p>
        </w:tc>
      </w:tr>
    </w:tbl>
    <w:p w:rsidR="00624454" w:rsidRPr="00082105" w:rsidRDefault="00624454" w:rsidP="00E74851">
      <w:pPr>
        <w:pStyle w:val="BodyText"/>
        <w:ind w:left="720"/>
        <w:rPr>
          <w:lang w:val="en-US"/>
        </w:rPr>
      </w:pPr>
    </w:p>
    <w:tbl>
      <w:tblPr>
        <w:tblStyle w:val="TableGrid"/>
        <w:tblW w:w="0" w:type="auto"/>
        <w:tblLook w:val="04A0" w:firstRow="1" w:lastRow="0" w:firstColumn="1" w:lastColumn="0" w:noHBand="0" w:noVBand="1"/>
      </w:tblPr>
      <w:tblGrid>
        <w:gridCol w:w="2719"/>
        <w:gridCol w:w="2699"/>
        <w:gridCol w:w="3598"/>
      </w:tblGrid>
      <w:tr w:rsidR="0098042F" w:rsidRPr="00D769FC" w:rsidTr="00FE755C">
        <w:trPr>
          <w:trHeight w:val="471"/>
        </w:trPr>
        <w:tc>
          <w:tcPr>
            <w:tcW w:w="3011" w:type="dxa"/>
          </w:tcPr>
          <w:p w:rsidR="00624454" w:rsidRPr="00D769FC" w:rsidRDefault="00950C1E" w:rsidP="00FE755C">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E755C">
            <w:pPr>
              <w:pStyle w:val="BodyText"/>
              <w:rPr>
                <w:lang w:val="es-ES"/>
              </w:rPr>
            </w:pPr>
            <w:r w:rsidRPr="00D769FC">
              <w:rPr>
                <w:rFonts w:eastAsia="Arial" w:cs="Arial"/>
                <w:bdr w:val="nil"/>
                <w:lang w:val="es-ES"/>
              </w:rPr>
              <w:t>Empresa</w:t>
            </w:r>
          </w:p>
        </w:tc>
        <w:tc>
          <w:tcPr>
            <w:tcW w:w="3011" w:type="dxa"/>
          </w:tcPr>
          <w:p w:rsidR="00624454" w:rsidRPr="00D769FC" w:rsidRDefault="00950C1E" w:rsidP="00FE755C">
            <w:pPr>
              <w:pStyle w:val="BodyText"/>
              <w:rPr>
                <w:lang w:val="es-ES"/>
              </w:rPr>
            </w:pPr>
            <w:r w:rsidRPr="00D769FC">
              <w:rPr>
                <w:rFonts w:eastAsia="Arial" w:cs="Arial"/>
                <w:bdr w:val="nil"/>
                <w:lang w:val="es-ES"/>
              </w:rPr>
              <w:t>Dirección de correo electrónico</w:t>
            </w:r>
          </w:p>
        </w:tc>
      </w:tr>
      <w:tr w:rsidR="0098042F" w:rsidRPr="00D769FC" w:rsidTr="00FE755C">
        <w:trPr>
          <w:trHeight w:val="487"/>
        </w:trPr>
        <w:tc>
          <w:tcPr>
            <w:tcW w:w="3011" w:type="dxa"/>
          </w:tcPr>
          <w:p w:rsidR="00624454" w:rsidRPr="00D769FC" w:rsidRDefault="00950C1E" w:rsidP="00FE755C">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E755C">
            <w:pPr>
              <w:pStyle w:val="BodyText"/>
              <w:rPr>
                <w:lang w:val="es-ES"/>
              </w:rPr>
            </w:pPr>
            <w:r w:rsidRPr="00D769FC">
              <w:rPr>
                <w:rFonts w:eastAsia="Arial" w:cs="Arial"/>
                <w:bdr w:val="nil"/>
                <w:lang w:val="es-ES"/>
              </w:rPr>
              <w:t>Viacom Inc.</w:t>
            </w:r>
          </w:p>
        </w:tc>
        <w:tc>
          <w:tcPr>
            <w:tcW w:w="3011" w:type="dxa"/>
          </w:tcPr>
          <w:p w:rsidR="00624454" w:rsidRPr="00D769FC" w:rsidRDefault="00950C1E" w:rsidP="00FE755C">
            <w:pPr>
              <w:pStyle w:val="BodyText"/>
              <w:rPr>
                <w:lang w:val="es-ES"/>
              </w:rPr>
            </w:pPr>
            <w:r w:rsidRPr="00D769FC">
              <w:rPr>
                <w:rFonts w:eastAsia="Arial" w:cs="Arial"/>
                <w:bdr w:val="nil"/>
                <w:lang w:val="es-ES"/>
              </w:rPr>
              <w:t>EmployeePrivacyRights@viacom.com</w:t>
            </w:r>
          </w:p>
        </w:tc>
      </w:tr>
    </w:tbl>
    <w:p w:rsidR="00624454" w:rsidRPr="00D769FC" w:rsidRDefault="00950C1E" w:rsidP="00A30114">
      <w:pPr>
        <w:pStyle w:val="ListParagraph"/>
        <w:numPr>
          <w:ilvl w:val="0"/>
          <w:numId w:val="7"/>
        </w:numPr>
        <w:rPr>
          <w:lang w:val="es-ES"/>
        </w:rPr>
      </w:pPr>
      <w:r w:rsidRPr="00D769FC">
        <w:rPr>
          <w:lang w:val="es-ES"/>
        </w:rPr>
        <w:br w:type="page"/>
      </w:r>
    </w:p>
    <w:p w:rsidR="00624454" w:rsidRPr="00D769FC" w:rsidRDefault="00950C1E" w:rsidP="00A30114">
      <w:pPr>
        <w:rPr>
          <w:b/>
          <w:lang w:val="es-ES"/>
        </w:rPr>
      </w:pPr>
      <w:r w:rsidRPr="00D769FC">
        <w:rPr>
          <w:rFonts w:eastAsia="Arial" w:cs="Arial"/>
          <w:b/>
          <w:bCs/>
          <w:szCs w:val="20"/>
          <w:bdr w:val="nil"/>
          <w:lang w:val="es-ES"/>
        </w:rPr>
        <w:lastRenderedPageBreak/>
        <w:t>Portugal</w:t>
      </w:r>
    </w:p>
    <w:p w:rsidR="00624454" w:rsidRPr="00D769FC" w:rsidRDefault="00950C1E" w:rsidP="00A30114">
      <w:pPr>
        <w:rPr>
          <w:lang w:val="es-ES"/>
        </w:rPr>
      </w:pPr>
      <w:r w:rsidRPr="00D769FC">
        <w:rPr>
          <w:rFonts w:eastAsia="Arial" w:cs="Arial"/>
          <w:szCs w:val="20"/>
          <w:bdr w:val="nil"/>
          <w:lang w:val="es-ES"/>
        </w:rPr>
        <w:t>Si usted ha sido empleado, contratado o captado de cualquier otra forma en Portugal, la información adicional que se expone a continuación será de aplicación.</w:t>
      </w:r>
    </w:p>
    <w:p w:rsidR="00624454" w:rsidRPr="00082105" w:rsidRDefault="00950C1E" w:rsidP="00A30114">
      <w:pPr>
        <w:rPr>
          <w:lang w:val="pt-BR"/>
        </w:rPr>
      </w:pPr>
      <w:r w:rsidRPr="00082105">
        <w:rPr>
          <w:rFonts w:eastAsia="Arial" w:cs="Arial"/>
          <w:szCs w:val="20"/>
          <w:bdr w:val="nil"/>
          <w:lang w:val="pt-BR"/>
        </w:rPr>
        <w:t>El organismo regulador es la Comissão Nacional de Protecção de Dados (CNPD).</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spacing w:after="200" w:line="276" w:lineRule="auto"/>
              <w:jc w:val="left"/>
              <w:rPr>
                <w:rFonts w:eastAsiaTheme="minorHAnsi" w:cstheme="minorBidi"/>
                <w:szCs w:val="22"/>
                <w:lang w:val="es-ES"/>
              </w:rPr>
            </w:pPr>
            <w:r w:rsidRPr="00D769FC">
              <w:rPr>
                <w:rFonts w:eastAsia="Arial" w:cs="Arial"/>
                <w:bdr w:val="nil"/>
                <w:lang w:val="es-ES"/>
              </w:rPr>
              <w:t>Dirección</w:t>
            </w:r>
          </w:p>
        </w:tc>
      </w:tr>
      <w:tr w:rsidR="0055250A" w:rsidRPr="00082105" w:rsidTr="00EF43E7">
        <w:trPr>
          <w:trHeight w:val="435"/>
        </w:trPr>
        <w:tc>
          <w:tcPr>
            <w:tcW w:w="4492" w:type="dxa"/>
          </w:tcPr>
          <w:p w:rsidR="0055250A" w:rsidRPr="00A83DAE" w:rsidRDefault="0055250A" w:rsidP="0055250A">
            <w:pPr>
              <w:rPr>
                <w:rFonts w:eastAsiaTheme="minorHAnsi" w:cstheme="minorBidi"/>
                <w:szCs w:val="22"/>
                <w:lang w:val="en-GB"/>
              </w:rPr>
            </w:pPr>
            <w:r w:rsidRPr="00365E4E">
              <w:rPr>
                <w:bdr w:val="none" w:sz="0" w:space="0" w:color="auto" w:frame="1"/>
                <w:lang w:val="pt-PT"/>
              </w:rPr>
              <w:t>MTV Networks Unipessoal Lda</w:t>
            </w:r>
          </w:p>
        </w:tc>
        <w:tc>
          <w:tcPr>
            <w:tcW w:w="4494" w:type="dxa"/>
          </w:tcPr>
          <w:p w:rsidR="0055250A" w:rsidRPr="00082105" w:rsidRDefault="0055250A" w:rsidP="0055250A">
            <w:pPr>
              <w:autoSpaceDE w:val="0"/>
              <w:autoSpaceDN w:val="0"/>
              <w:adjustRightInd w:val="0"/>
              <w:rPr>
                <w:rFonts w:eastAsia="Arial" w:cs="Arial"/>
                <w:bdr w:val="nil"/>
                <w:lang w:val="es-ES"/>
              </w:rPr>
            </w:pPr>
            <w:r w:rsidRPr="00082105">
              <w:rPr>
                <w:rFonts w:eastAsia="Arial" w:cs="Arial"/>
                <w:bdr w:val="nil"/>
                <w:lang w:val="es-ES"/>
              </w:rPr>
              <w:t>Torre Ocidente</w:t>
            </w:r>
          </w:p>
          <w:p w:rsidR="0055250A" w:rsidRPr="00082105" w:rsidRDefault="0055250A" w:rsidP="0055250A">
            <w:pPr>
              <w:autoSpaceDE w:val="0"/>
              <w:autoSpaceDN w:val="0"/>
              <w:adjustRightInd w:val="0"/>
              <w:rPr>
                <w:rFonts w:eastAsia="Arial" w:cs="Arial"/>
                <w:bdr w:val="nil"/>
                <w:lang w:val="es-ES"/>
              </w:rPr>
            </w:pPr>
            <w:r w:rsidRPr="00082105">
              <w:rPr>
                <w:rFonts w:eastAsia="Arial" w:cs="Arial"/>
                <w:bdr w:val="nil"/>
                <w:lang w:val="es-ES"/>
              </w:rPr>
              <w:t xml:space="preserve">Rua Galileu Galilei, 2, </w:t>
            </w:r>
            <w:r w:rsidRPr="00172938">
              <w:rPr>
                <w:rFonts w:eastAsia="Arial" w:cs="Arial"/>
                <w:bdr w:val="nil"/>
                <w:lang w:val="pt-BR"/>
              </w:rPr>
              <w:t>4º</w:t>
            </w:r>
            <w:r>
              <w:rPr>
                <w:rFonts w:eastAsia="Arial" w:cs="Arial"/>
                <w:bdr w:val="nil"/>
                <w:lang w:val="pt-BR"/>
              </w:rPr>
              <w:t>A</w:t>
            </w:r>
          </w:p>
          <w:p w:rsidR="0055250A" w:rsidRPr="00172938" w:rsidRDefault="0055250A" w:rsidP="0055250A">
            <w:pPr>
              <w:rPr>
                <w:rFonts w:eastAsia="Arial" w:cs="Arial"/>
                <w:bdr w:val="nil"/>
                <w:lang w:val="de-DE"/>
              </w:rPr>
            </w:pPr>
            <w:r w:rsidRPr="00082105">
              <w:rPr>
                <w:rFonts w:eastAsia="Arial" w:cs="Arial"/>
                <w:bdr w:val="nil"/>
                <w:lang w:val="es-ES"/>
              </w:rPr>
              <w:t>1500-392 Lisboa</w:t>
            </w:r>
            <w:bookmarkStart w:id="7" w:name="_GoBack"/>
            <w:bookmarkEnd w:id="7"/>
          </w:p>
        </w:tc>
      </w:tr>
      <w:tr w:rsidR="0098042F" w:rsidRPr="00D769FC" w:rsidTr="00EF43E7">
        <w:trPr>
          <w:trHeight w:val="435"/>
        </w:trPr>
        <w:tc>
          <w:tcPr>
            <w:tcW w:w="4492" w:type="dxa"/>
          </w:tcPr>
          <w:p w:rsidR="00624454" w:rsidRPr="00082105" w:rsidRDefault="00082105" w:rsidP="00082105">
            <w:pPr>
              <w:autoSpaceDE w:val="0"/>
              <w:autoSpaceDN w:val="0"/>
              <w:adjustRightInd w:val="0"/>
              <w:rPr>
                <w:rFonts w:eastAsia="Arial" w:cs="Arial"/>
                <w:bdr w:val="nil"/>
                <w:lang w:val="es-ES"/>
              </w:rPr>
            </w:pPr>
            <w:r w:rsidRPr="00082105">
              <w:rPr>
                <w:rFonts w:eastAsia="Arial" w:cs="Arial"/>
                <w:bdr w:val="nil"/>
                <w:lang w:val="es-ES"/>
              </w:rPr>
              <w:t>MTV Ownership (Portugal), Lda</w:t>
            </w:r>
          </w:p>
        </w:tc>
        <w:tc>
          <w:tcPr>
            <w:tcW w:w="4494" w:type="dxa"/>
          </w:tcPr>
          <w:p w:rsidR="00082105" w:rsidRPr="00082105" w:rsidRDefault="00082105" w:rsidP="00082105">
            <w:pPr>
              <w:autoSpaceDE w:val="0"/>
              <w:autoSpaceDN w:val="0"/>
              <w:adjustRightInd w:val="0"/>
              <w:rPr>
                <w:rFonts w:eastAsia="Arial" w:cs="Arial"/>
                <w:bdr w:val="nil"/>
                <w:lang w:val="es-ES"/>
              </w:rPr>
            </w:pPr>
            <w:r w:rsidRPr="00082105">
              <w:rPr>
                <w:rFonts w:eastAsia="Arial" w:cs="Arial"/>
                <w:bdr w:val="nil"/>
                <w:lang w:val="es-ES"/>
              </w:rPr>
              <w:t>Torre Ocidente</w:t>
            </w:r>
          </w:p>
          <w:p w:rsidR="00082105" w:rsidRPr="00082105" w:rsidRDefault="00082105" w:rsidP="00082105">
            <w:pPr>
              <w:autoSpaceDE w:val="0"/>
              <w:autoSpaceDN w:val="0"/>
              <w:adjustRightInd w:val="0"/>
              <w:rPr>
                <w:rFonts w:eastAsia="Arial" w:cs="Arial"/>
                <w:bdr w:val="nil"/>
                <w:lang w:val="es-ES"/>
              </w:rPr>
            </w:pPr>
            <w:r w:rsidRPr="00082105">
              <w:rPr>
                <w:rFonts w:eastAsia="Arial" w:cs="Arial"/>
                <w:bdr w:val="nil"/>
                <w:lang w:val="es-ES"/>
              </w:rPr>
              <w:t xml:space="preserve">Rua Galileu Galilei, 2, </w:t>
            </w:r>
            <w:r w:rsidR="0055250A" w:rsidRPr="00172938">
              <w:rPr>
                <w:rFonts w:eastAsia="Arial" w:cs="Arial"/>
                <w:bdr w:val="nil"/>
                <w:lang w:val="pt-BR"/>
              </w:rPr>
              <w:t>4º</w:t>
            </w:r>
            <w:r w:rsidR="0055250A">
              <w:rPr>
                <w:rFonts w:eastAsia="Arial" w:cs="Arial"/>
                <w:bdr w:val="nil"/>
                <w:lang w:val="pt-BR"/>
              </w:rPr>
              <w:t>A</w:t>
            </w:r>
          </w:p>
          <w:p w:rsidR="00624454" w:rsidRPr="00082105" w:rsidRDefault="00082105" w:rsidP="00082105">
            <w:pPr>
              <w:rPr>
                <w:rFonts w:eastAsia="Arial" w:cs="Arial"/>
                <w:bdr w:val="nil"/>
                <w:lang w:val="es-ES"/>
              </w:rPr>
            </w:pPr>
            <w:r w:rsidRPr="00082105">
              <w:rPr>
                <w:rFonts w:eastAsia="Arial" w:cs="Arial"/>
                <w:bdr w:val="nil"/>
                <w:lang w:val="es-ES"/>
              </w:rPr>
              <w:t>1500-392 Lisboa</w:t>
            </w:r>
          </w:p>
        </w:tc>
      </w:tr>
    </w:tbl>
    <w:p w:rsidR="00624454" w:rsidRPr="00D769FC" w:rsidRDefault="00624454" w:rsidP="00A30114">
      <w:pPr>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20E79">
        <w:trPr>
          <w:trHeight w:val="471"/>
        </w:trPr>
        <w:tc>
          <w:tcPr>
            <w:tcW w:w="3011" w:type="dxa"/>
          </w:tcPr>
          <w:p w:rsidR="00624454" w:rsidRPr="00D769FC" w:rsidRDefault="00950C1E" w:rsidP="00F20E79">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20E79">
            <w:pPr>
              <w:pStyle w:val="BodyText"/>
              <w:rPr>
                <w:lang w:val="es-ES"/>
              </w:rPr>
            </w:pPr>
            <w:r w:rsidRPr="00D769FC">
              <w:rPr>
                <w:rFonts w:eastAsia="Arial" w:cs="Arial"/>
                <w:bdr w:val="nil"/>
                <w:lang w:val="es-ES"/>
              </w:rPr>
              <w:t>Empresa</w:t>
            </w:r>
          </w:p>
        </w:tc>
        <w:tc>
          <w:tcPr>
            <w:tcW w:w="3011" w:type="dxa"/>
          </w:tcPr>
          <w:p w:rsidR="00624454" w:rsidRPr="00D769FC" w:rsidRDefault="00950C1E" w:rsidP="00F20E79">
            <w:pPr>
              <w:pStyle w:val="BodyText"/>
              <w:rPr>
                <w:lang w:val="es-ES"/>
              </w:rPr>
            </w:pPr>
            <w:r w:rsidRPr="00D769FC">
              <w:rPr>
                <w:rFonts w:eastAsia="Arial" w:cs="Arial"/>
                <w:bdr w:val="nil"/>
                <w:lang w:val="es-ES"/>
              </w:rPr>
              <w:t>Dirección de correo electrónico</w:t>
            </w:r>
          </w:p>
        </w:tc>
      </w:tr>
      <w:tr w:rsidR="0098042F" w:rsidRPr="00D769FC" w:rsidTr="00F20E79">
        <w:trPr>
          <w:trHeight w:val="487"/>
        </w:trPr>
        <w:tc>
          <w:tcPr>
            <w:tcW w:w="3011" w:type="dxa"/>
          </w:tcPr>
          <w:p w:rsidR="00624454" w:rsidRPr="00D769FC" w:rsidRDefault="00950C1E" w:rsidP="00F20E79">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20E79">
            <w:pPr>
              <w:pStyle w:val="BodyText"/>
              <w:rPr>
                <w:lang w:val="es-ES"/>
              </w:rPr>
            </w:pPr>
            <w:r w:rsidRPr="00D769FC">
              <w:rPr>
                <w:rFonts w:eastAsia="Arial" w:cs="Arial"/>
                <w:bdr w:val="nil"/>
                <w:lang w:val="es-ES"/>
              </w:rPr>
              <w:t>Viacom Inc.</w:t>
            </w:r>
          </w:p>
        </w:tc>
        <w:tc>
          <w:tcPr>
            <w:tcW w:w="3011" w:type="dxa"/>
          </w:tcPr>
          <w:p w:rsidR="00624454" w:rsidRPr="00D769FC" w:rsidRDefault="00950C1E" w:rsidP="00F20E79">
            <w:pPr>
              <w:pStyle w:val="BodyText"/>
              <w:rPr>
                <w:lang w:val="es-ES"/>
              </w:rPr>
            </w:pPr>
            <w:r w:rsidRPr="00D769FC">
              <w:rPr>
                <w:rFonts w:eastAsia="Arial" w:cs="Arial"/>
                <w:bdr w:val="nil"/>
                <w:lang w:val="es-ES"/>
              </w:rPr>
              <w:t>EmployeePrivacyRights@viacom.com</w:t>
            </w:r>
          </w:p>
        </w:tc>
      </w:tr>
    </w:tbl>
    <w:p w:rsidR="00624454" w:rsidRPr="00D769FC" w:rsidRDefault="00624454" w:rsidP="00F20E79">
      <w:pPr>
        <w:rPr>
          <w:lang w:val="es-ES"/>
        </w:rPr>
      </w:pPr>
    </w:p>
    <w:p w:rsidR="00624454" w:rsidRPr="00D769FC" w:rsidRDefault="00950C1E" w:rsidP="00A30114">
      <w:pPr>
        <w:pStyle w:val="BodyText"/>
        <w:numPr>
          <w:ilvl w:val="0"/>
          <w:numId w:val="7"/>
        </w:numPr>
        <w:jc w:val="both"/>
        <w:rPr>
          <w:lang w:val="es-ES"/>
        </w:rPr>
      </w:pPr>
      <w:r w:rsidRPr="00D769FC">
        <w:rPr>
          <w:rFonts w:eastAsia="Arial" w:cs="Arial"/>
          <w:bdr w:val="nil"/>
          <w:lang w:val="es-ES"/>
        </w:rPr>
        <w:t>La legislación portuguesa relativa a la protección de datos no incluye ninguna disposición específica sobre el tratamiento de datos personales con fines de igualdad y de diversidad. Por tanto, no trataremos datos sensibles con estos fines, sin contar antes con su consentimiento para hacerlo.</w:t>
      </w:r>
    </w:p>
    <w:p w:rsidR="00624454" w:rsidRPr="00D769FC" w:rsidRDefault="00950C1E" w:rsidP="00A30114">
      <w:pPr>
        <w:pStyle w:val="ListParagraph"/>
        <w:numPr>
          <w:ilvl w:val="0"/>
          <w:numId w:val="7"/>
        </w:numPr>
        <w:rPr>
          <w:lang w:val="es-ES"/>
        </w:rPr>
      </w:pPr>
      <w:r w:rsidRPr="00D769FC">
        <w:rPr>
          <w:lang w:val="es-ES"/>
        </w:rPr>
        <w:br w:type="page"/>
      </w:r>
    </w:p>
    <w:p w:rsidR="00624454" w:rsidRPr="00D769FC" w:rsidRDefault="00624454">
      <w:pPr>
        <w:rPr>
          <w:lang w:val="es-ES"/>
        </w:rPr>
      </w:pPr>
    </w:p>
    <w:p w:rsidR="00624454" w:rsidRPr="00D769FC" w:rsidRDefault="00950C1E" w:rsidP="00A30114">
      <w:pPr>
        <w:rPr>
          <w:b/>
          <w:lang w:val="es-ES"/>
        </w:rPr>
      </w:pPr>
      <w:r w:rsidRPr="00D769FC">
        <w:rPr>
          <w:rFonts w:eastAsia="Arial" w:cs="Arial"/>
          <w:b/>
          <w:bCs/>
          <w:szCs w:val="20"/>
          <w:bdr w:val="nil"/>
          <w:lang w:val="es-ES"/>
        </w:rPr>
        <w:t>España</w:t>
      </w:r>
    </w:p>
    <w:p w:rsidR="00624454" w:rsidRPr="00D769FC" w:rsidRDefault="00950C1E" w:rsidP="00A30114">
      <w:pPr>
        <w:rPr>
          <w:lang w:val="es-ES"/>
        </w:rPr>
      </w:pPr>
      <w:r w:rsidRPr="00D769FC">
        <w:rPr>
          <w:rFonts w:eastAsia="Arial" w:cs="Arial"/>
          <w:szCs w:val="20"/>
          <w:bdr w:val="nil"/>
          <w:lang w:val="es-ES"/>
        </w:rPr>
        <w:t>Si usted ha sido empleado, contratado o captado de cualquier otra forma en España, la información adicional que se expone a continuación será de aplicación.</w:t>
      </w:r>
    </w:p>
    <w:p w:rsidR="00624454" w:rsidRPr="00D769FC" w:rsidRDefault="00950C1E" w:rsidP="00A30114">
      <w:pPr>
        <w:rPr>
          <w:lang w:val="es-ES"/>
        </w:rPr>
      </w:pPr>
      <w:r w:rsidRPr="00D769FC">
        <w:rPr>
          <w:rFonts w:eastAsia="Arial" w:cs="Arial"/>
          <w:szCs w:val="20"/>
          <w:bdr w:val="nil"/>
          <w:lang w:val="es-ES"/>
        </w:rPr>
        <w:t>El organismo regulador es la Agencia Española de Protección de Datos.</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spacing w:after="200" w:line="276" w:lineRule="auto"/>
              <w:jc w:val="left"/>
              <w:rPr>
                <w:rFonts w:eastAsiaTheme="minorHAnsi" w:cstheme="minorBidi"/>
                <w:szCs w:val="22"/>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rPr>
                <w:rFonts w:cs="Arial"/>
                <w:lang w:val="es-ES"/>
              </w:rPr>
            </w:pPr>
            <w:r w:rsidRPr="00D769FC">
              <w:rPr>
                <w:rFonts w:eastAsia="Arial" w:cs="Arial"/>
                <w:bdr w:val="nil"/>
                <w:lang w:val="es-ES"/>
              </w:rPr>
              <w:t xml:space="preserve">Viacom International Media Networks España, S.L.U. </w:t>
            </w:r>
          </w:p>
          <w:p w:rsidR="00624454" w:rsidRPr="00D769FC" w:rsidRDefault="00624454" w:rsidP="00EF43E7">
            <w:pPr>
              <w:rPr>
                <w:b/>
                <w:color w:val="000000"/>
                <w:lang w:val="es-ES"/>
              </w:rPr>
            </w:pPr>
          </w:p>
        </w:tc>
        <w:tc>
          <w:tcPr>
            <w:tcW w:w="4494" w:type="dxa"/>
          </w:tcPr>
          <w:p w:rsidR="00624454" w:rsidRPr="00D769FC" w:rsidRDefault="00950C1E" w:rsidP="00EF43E7">
            <w:pPr>
              <w:rPr>
                <w:lang w:val="es-ES"/>
              </w:rPr>
            </w:pPr>
            <w:r w:rsidRPr="00D769FC">
              <w:rPr>
                <w:rFonts w:eastAsia="Arial" w:cs="Arial"/>
                <w:bdr w:val="nil"/>
                <w:lang w:val="es-ES"/>
              </w:rPr>
              <w:t>Paseo de Recoletos 33, 28004 Madrid</w:t>
            </w:r>
          </w:p>
        </w:tc>
      </w:tr>
      <w:tr w:rsidR="0098042F" w:rsidRPr="00D769FC" w:rsidTr="00EF43E7">
        <w:trPr>
          <w:trHeight w:val="435"/>
        </w:trPr>
        <w:tc>
          <w:tcPr>
            <w:tcW w:w="4492" w:type="dxa"/>
          </w:tcPr>
          <w:p w:rsidR="00624454" w:rsidRPr="00082105" w:rsidRDefault="00950C1E" w:rsidP="00EF43E7">
            <w:pPr>
              <w:rPr>
                <w:rFonts w:cs="Arial"/>
              </w:rPr>
            </w:pPr>
            <w:r w:rsidRPr="00082105">
              <w:rPr>
                <w:rFonts w:eastAsia="Arial" w:cs="Arial"/>
                <w:color w:val="000000"/>
                <w:bdr w:val="nil"/>
              </w:rPr>
              <w:t>Paramount Spain S.L.U.</w:t>
            </w:r>
          </w:p>
        </w:tc>
        <w:tc>
          <w:tcPr>
            <w:tcW w:w="4494" w:type="dxa"/>
          </w:tcPr>
          <w:p w:rsidR="00624454" w:rsidRPr="00D769FC" w:rsidRDefault="00950C1E" w:rsidP="00EF43E7">
            <w:pPr>
              <w:rPr>
                <w:rFonts w:ascii="Calibri" w:hAnsi="Calibri"/>
                <w:lang w:val="es-ES"/>
              </w:rPr>
            </w:pPr>
            <w:r w:rsidRPr="00D769FC">
              <w:rPr>
                <w:rFonts w:eastAsia="Arial" w:cs="Arial"/>
                <w:bdr w:val="nil"/>
                <w:lang w:val="es-ES"/>
              </w:rPr>
              <w:t>3 Calle de Albacete, Madrid</w:t>
            </w:r>
          </w:p>
          <w:p w:rsidR="00624454" w:rsidRPr="00D769FC" w:rsidRDefault="00624454" w:rsidP="00EF43E7">
            <w:pPr>
              <w:rPr>
                <w:lang w:val="es-ES"/>
              </w:rPr>
            </w:pPr>
          </w:p>
        </w:tc>
      </w:tr>
    </w:tbl>
    <w:p w:rsidR="00624454" w:rsidRPr="00D769FC" w:rsidRDefault="00624454" w:rsidP="00A30114">
      <w:pPr>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B769E">
        <w:trPr>
          <w:trHeight w:val="471"/>
        </w:trPr>
        <w:tc>
          <w:tcPr>
            <w:tcW w:w="3011" w:type="dxa"/>
          </w:tcPr>
          <w:p w:rsidR="00624454" w:rsidRPr="00D769FC" w:rsidRDefault="00950C1E" w:rsidP="00FB769E">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B769E">
            <w:pPr>
              <w:pStyle w:val="BodyText"/>
              <w:rPr>
                <w:lang w:val="es-ES"/>
              </w:rPr>
            </w:pPr>
            <w:r w:rsidRPr="00D769FC">
              <w:rPr>
                <w:rFonts w:eastAsia="Arial" w:cs="Arial"/>
                <w:bdr w:val="nil"/>
                <w:lang w:val="es-ES"/>
              </w:rPr>
              <w:t>Empresa</w:t>
            </w:r>
          </w:p>
        </w:tc>
        <w:tc>
          <w:tcPr>
            <w:tcW w:w="3011" w:type="dxa"/>
          </w:tcPr>
          <w:p w:rsidR="00624454" w:rsidRPr="00D769FC" w:rsidRDefault="00950C1E" w:rsidP="00FB769E">
            <w:pPr>
              <w:pStyle w:val="BodyText"/>
              <w:rPr>
                <w:lang w:val="es-ES"/>
              </w:rPr>
            </w:pPr>
            <w:r w:rsidRPr="00D769FC">
              <w:rPr>
                <w:rFonts w:eastAsia="Arial" w:cs="Arial"/>
                <w:bdr w:val="nil"/>
                <w:lang w:val="es-ES"/>
              </w:rPr>
              <w:t>Dirección de correo electrónico</w:t>
            </w:r>
          </w:p>
        </w:tc>
      </w:tr>
      <w:tr w:rsidR="0098042F" w:rsidRPr="00D769FC" w:rsidTr="00FB769E">
        <w:trPr>
          <w:trHeight w:val="487"/>
        </w:trPr>
        <w:tc>
          <w:tcPr>
            <w:tcW w:w="3011" w:type="dxa"/>
          </w:tcPr>
          <w:p w:rsidR="00624454" w:rsidRPr="00D769FC" w:rsidRDefault="00950C1E" w:rsidP="00FB769E">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B769E">
            <w:pPr>
              <w:pStyle w:val="BodyText"/>
              <w:rPr>
                <w:lang w:val="es-ES"/>
              </w:rPr>
            </w:pPr>
            <w:r w:rsidRPr="00D769FC">
              <w:rPr>
                <w:rFonts w:eastAsia="Arial" w:cs="Arial"/>
                <w:bdr w:val="nil"/>
                <w:lang w:val="es-ES"/>
              </w:rPr>
              <w:t>Viacom Inc.</w:t>
            </w:r>
          </w:p>
        </w:tc>
        <w:tc>
          <w:tcPr>
            <w:tcW w:w="3011" w:type="dxa"/>
          </w:tcPr>
          <w:p w:rsidR="00624454" w:rsidRPr="00D769FC" w:rsidRDefault="00950C1E" w:rsidP="00FB769E">
            <w:pPr>
              <w:pStyle w:val="BodyText"/>
              <w:rPr>
                <w:lang w:val="es-ES"/>
              </w:rPr>
            </w:pPr>
            <w:r w:rsidRPr="00D769FC">
              <w:rPr>
                <w:rFonts w:eastAsia="Arial" w:cs="Arial"/>
                <w:bdr w:val="nil"/>
                <w:lang w:val="es-ES"/>
              </w:rPr>
              <w:t>EmployeePrivacyRights@viacom.com</w:t>
            </w:r>
          </w:p>
        </w:tc>
      </w:tr>
    </w:tbl>
    <w:p w:rsidR="00624454" w:rsidRPr="00D769FC" w:rsidRDefault="00624454" w:rsidP="004679E0">
      <w:pPr>
        <w:rPr>
          <w:rFonts w:cs="Arial"/>
          <w:szCs w:val="20"/>
          <w:lang w:val="es-ES"/>
        </w:rPr>
      </w:pPr>
    </w:p>
    <w:p w:rsidR="00624454" w:rsidRPr="00D769FC" w:rsidRDefault="00950C1E">
      <w:pPr>
        <w:pStyle w:val="ListParagraph"/>
        <w:numPr>
          <w:ilvl w:val="0"/>
          <w:numId w:val="7"/>
        </w:numPr>
        <w:jc w:val="both"/>
        <w:rPr>
          <w:rFonts w:cs="Arial"/>
          <w:szCs w:val="20"/>
          <w:lang w:val="es-ES"/>
        </w:rPr>
      </w:pPr>
      <w:r w:rsidRPr="00D769FC">
        <w:rPr>
          <w:rFonts w:eastAsia="Arial" w:cs="Arial"/>
          <w:szCs w:val="20"/>
          <w:bdr w:val="nil"/>
          <w:lang w:val="es-ES"/>
        </w:rPr>
        <w:t>Puede utilizar cualquiera de los formularios que hemos elaborado si desea ejercer cualquiera de sus derechos relativos a la protección de datos (derecho a presentar, en tanto interesado, una solicitud de acceso, a rectificar o suprimir sus datos personales, a oponerse al tratamiento de sus datos personales o a limitar su tratamiento, así como el derecho a obtener sus datos en un formato legible mecánicamente, para así poder transmitírselos a otro responsable del tratamiento de datos). Aunque también tiene la opción de utilizar cualquiera de los borradores elaborados, con este fin, por la Agencia Española de Protección de Datos. Deberá presentarnos en persona —o enviar por correo postal o por correo electrónico a las direcciones consignadas en la anterior tabla sobre el responsable del tratamiento de datos— esos formularios, debidamente firmados y acompañados por una copia de su documento de identidad.</w:t>
      </w:r>
    </w:p>
    <w:p w:rsidR="00624454" w:rsidRPr="00D769FC" w:rsidRDefault="00624454" w:rsidP="000F5C89">
      <w:pPr>
        <w:pStyle w:val="ListParagraph"/>
        <w:jc w:val="both"/>
        <w:rPr>
          <w:rFonts w:cs="Arial"/>
          <w:i/>
          <w:lang w:val="es-ES"/>
        </w:rPr>
      </w:pPr>
    </w:p>
    <w:p w:rsidR="00624454" w:rsidRPr="00D769FC" w:rsidRDefault="00950C1E" w:rsidP="00A30114">
      <w:pPr>
        <w:pStyle w:val="ListParagraph"/>
        <w:numPr>
          <w:ilvl w:val="0"/>
          <w:numId w:val="7"/>
        </w:numPr>
        <w:jc w:val="both"/>
        <w:rPr>
          <w:rFonts w:cs="Arial"/>
          <w:i/>
          <w:lang w:val="es-ES"/>
        </w:rPr>
      </w:pPr>
      <w:r w:rsidRPr="00D769FC">
        <w:rPr>
          <w:rFonts w:eastAsia="Arial" w:cs="Arial"/>
          <w:szCs w:val="20"/>
          <w:bdr w:val="nil"/>
          <w:lang w:val="es-ES"/>
        </w:rPr>
        <w:t>Del mismo modo, usted también tendrá derecho a presentar una reclamación ante la Agencia Española de Protección de Datos, en caso de que considere que nosotros, en tanto responsables del tratamiento de datos, no hayamos atendido adecuadamente el ejercicio de sus derechos.</w:t>
      </w:r>
      <w:r w:rsidR="00D769FC">
        <w:rPr>
          <w:rFonts w:eastAsia="Arial" w:cs="Arial"/>
          <w:szCs w:val="20"/>
          <w:bdr w:val="nil"/>
          <w:lang w:val="es-ES"/>
        </w:rPr>
        <w:t xml:space="preserve"> </w:t>
      </w:r>
    </w:p>
    <w:p w:rsidR="00624454" w:rsidRPr="00D769FC" w:rsidRDefault="00950C1E" w:rsidP="00C0688D">
      <w:pPr>
        <w:pStyle w:val="Textbody"/>
        <w:numPr>
          <w:ilvl w:val="0"/>
          <w:numId w:val="7"/>
        </w:numPr>
        <w:suppressAutoHyphens w:val="0"/>
        <w:autoSpaceDN/>
        <w:spacing w:after="200" w:line="276" w:lineRule="auto"/>
        <w:contextualSpacing/>
        <w:rPr>
          <w:rFonts w:ascii="Arial" w:eastAsiaTheme="minorHAnsi" w:hAnsi="Arial" w:cs="Arial"/>
          <w:i/>
          <w:kern w:val="0"/>
          <w:lang w:eastAsia="en-US"/>
        </w:rPr>
      </w:pPr>
      <w:r w:rsidRPr="00D769FC">
        <w:rPr>
          <w:rFonts w:ascii="Arial" w:eastAsia="Arial" w:hAnsi="Arial" w:cs="Arial"/>
          <w:color w:val="000000"/>
          <w:bdr w:val="nil"/>
        </w:rPr>
        <w:t>El plazo máximo para resolver su solicitud, o para responder de cualquier otra forma a esta, será de un mes a partir de la fecha en la que enviara la solicitud.</w:t>
      </w:r>
    </w:p>
    <w:p w:rsidR="00624454" w:rsidRPr="00D769FC" w:rsidRDefault="00950C1E" w:rsidP="00C0688D">
      <w:pPr>
        <w:pStyle w:val="Textbody"/>
        <w:suppressAutoHyphens w:val="0"/>
        <w:autoSpaceDN/>
        <w:spacing w:after="200" w:line="276" w:lineRule="auto"/>
        <w:ind w:left="720"/>
        <w:contextualSpacing/>
        <w:rPr>
          <w:rFonts w:ascii="Arial" w:eastAsiaTheme="minorHAnsi" w:hAnsi="Arial" w:cs="Arial"/>
          <w:i/>
          <w:kern w:val="0"/>
          <w:lang w:eastAsia="en-US"/>
        </w:rPr>
      </w:pPr>
      <w:r w:rsidRPr="00D769FC">
        <w:rPr>
          <w:rFonts w:ascii="Arial" w:hAnsi="Arial" w:cs="Arial"/>
          <w:color w:val="000000"/>
        </w:rPr>
        <w:t xml:space="preserve"> </w:t>
      </w:r>
    </w:p>
    <w:p w:rsidR="00624454" w:rsidRPr="00D769FC" w:rsidRDefault="00950C1E" w:rsidP="00C0688D">
      <w:pPr>
        <w:pStyle w:val="Textbody"/>
        <w:numPr>
          <w:ilvl w:val="0"/>
          <w:numId w:val="7"/>
        </w:numPr>
        <w:suppressAutoHyphens w:val="0"/>
        <w:autoSpaceDN/>
        <w:spacing w:after="200" w:line="276" w:lineRule="auto"/>
        <w:contextualSpacing/>
        <w:rPr>
          <w:rFonts w:ascii="Arial" w:eastAsiaTheme="minorHAnsi" w:hAnsi="Arial" w:cs="Arial"/>
          <w:i/>
          <w:kern w:val="0"/>
          <w:lang w:eastAsia="en-US"/>
        </w:rPr>
      </w:pPr>
      <w:r w:rsidRPr="00D769FC">
        <w:rPr>
          <w:rFonts w:ascii="Arial" w:eastAsia="Arial" w:hAnsi="Arial" w:cs="Arial"/>
          <w:color w:val="000000"/>
          <w:bdr w:val="nil"/>
        </w:rPr>
        <w:t>En caso de que se produzca cualquier modificación en sus datos, tenga a bien mantenernos informados de ello (por escrito) para que podamos conservar sus datos personales debidamente actualizados.</w:t>
      </w:r>
    </w:p>
    <w:p w:rsidR="00624454" w:rsidRPr="00D769FC" w:rsidRDefault="00624454" w:rsidP="00A30114">
      <w:pPr>
        <w:pStyle w:val="Textbody"/>
        <w:suppressAutoHyphens w:val="0"/>
        <w:autoSpaceDN/>
        <w:spacing w:after="200" w:line="276" w:lineRule="auto"/>
        <w:ind w:left="720"/>
        <w:contextualSpacing/>
        <w:rPr>
          <w:rFonts w:ascii="Arial" w:eastAsiaTheme="minorHAnsi" w:hAnsi="Arial" w:cs="Arial"/>
          <w:i/>
          <w:kern w:val="0"/>
          <w:lang w:eastAsia="en-US"/>
        </w:rPr>
      </w:pPr>
    </w:p>
    <w:p w:rsidR="00624454" w:rsidRPr="00D769FC" w:rsidRDefault="00950C1E">
      <w:pPr>
        <w:rPr>
          <w:lang w:val="es-ES"/>
        </w:rPr>
      </w:pPr>
      <w:r w:rsidRPr="00D769FC">
        <w:rPr>
          <w:lang w:val="es-ES"/>
        </w:rPr>
        <w:br w:type="page"/>
      </w:r>
    </w:p>
    <w:p w:rsidR="00624454" w:rsidRPr="00D769FC" w:rsidRDefault="00950C1E" w:rsidP="00A30114">
      <w:pPr>
        <w:rPr>
          <w:b/>
          <w:lang w:val="es-ES"/>
        </w:rPr>
      </w:pPr>
      <w:r w:rsidRPr="00D769FC">
        <w:rPr>
          <w:rFonts w:eastAsia="Arial" w:cs="Arial"/>
          <w:b/>
          <w:bCs/>
          <w:szCs w:val="20"/>
          <w:bdr w:val="nil"/>
          <w:lang w:val="es-ES"/>
        </w:rPr>
        <w:lastRenderedPageBreak/>
        <w:t>Suecia</w:t>
      </w:r>
    </w:p>
    <w:p w:rsidR="00624454" w:rsidRPr="00D769FC" w:rsidRDefault="00950C1E" w:rsidP="00A30114">
      <w:pPr>
        <w:rPr>
          <w:lang w:val="es-ES"/>
        </w:rPr>
      </w:pPr>
      <w:r w:rsidRPr="00D769FC">
        <w:rPr>
          <w:rFonts w:eastAsia="Arial" w:cs="Arial"/>
          <w:szCs w:val="20"/>
          <w:bdr w:val="nil"/>
          <w:lang w:val="es-ES"/>
        </w:rPr>
        <w:t>Si usted ha sido empleado, contratado o captado de cualquier otra forma en Suecia, la información adicional que se expone a continuación será de aplicación.</w:t>
      </w:r>
    </w:p>
    <w:p w:rsidR="00624454" w:rsidRPr="00D769FC" w:rsidRDefault="00950C1E" w:rsidP="00A30114">
      <w:pPr>
        <w:rPr>
          <w:lang w:val="es-ES"/>
        </w:rPr>
      </w:pPr>
      <w:r w:rsidRPr="00D769FC">
        <w:rPr>
          <w:rFonts w:eastAsia="Arial" w:cs="Arial"/>
          <w:szCs w:val="20"/>
          <w:bdr w:val="nil"/>
          <w:lang w:val="es-ES"/>
        </w:rPr>
        <w:t>El organismo regulador es la Datainspektionen (que pronto cambiará su denominación a Integritetsskyddsmyndigheten).</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spacing w:after="200" w:line="276" w:lineRule="auto"/>
              <w:jc w:val="left"/>
              <w:rPr>
                <w:rFonts w:eastAsiaTheme="minorHAnsi" w:cstheme="minorBidi"/>
                <w:szCs w:val="22"/>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spacing w:line="68" w:lineRule="atLeast"/>
              <w:rPr>
                <w:rFonts w:ascii="Calibri" w:eastAsia="SimSun" w:hAnsi="Calibri"/>
                <w:lang w:val="es-ES"/>
              </w:rPr>
            </w:pPr>
            <w:r w:rsidRPr="00D769FC">
              <w:rPr>
                <w:rFonts w:eastAsia="Arial" w:cs="Arial"/>
                <w:bdr w:val="nil"/>
                <w:lang w:val="es-ES"/>
              </w:rPr>
              <w:t xml:space="preserve">VIMN Nordic AB </w:t>
            </w:r>
          </w:p>
        </w:tc>
        <w:tc>
          <w:tcPr>
            <w:tcW w:w="4494" w:type="dxa"/>
          </w:tcPr>
          <w:p w:rsidR="00624454" w:rsidRPr="00D769FC" w:rsidRDefault="00950C1E" w:rsidP="00EF43E7">
            <w:pPr>
              <w:rPr>
                <w:rFonts w:eastAsia="SimSun"/>
                <w:lang w:val="es-ES"/>
              </w:rPr>
            </w:pPr>
            <w:r w:rsidRPr="00D769FC">
              <w:rPr>
                <w:rFonts w:eastAsia="Arial" w:cs="Arial"/>
                <w:bdr w:val="nil"/>
                <w:lang w:val="es-ES"/>
              </w:rPr>
              <w:t>Kungsbro Strand 31, 112 26 Estocolmo</w:t>
            </w:r>
          </w:p>
        </w:tc>
      </w:tr>
      <w:tr w:rsidR="0098042F" w:rsidRPr="00D769FC" w:rsidTr="00EF43E7">
        <w:trPr>
          <w:trHeight w:val="435"/>
        </w:trPr>
        <w:tc>
          <w:tcPr>
            <w:tcW w:w="4492" w:type="dxa"/>
          </w:tcPr>
          <w:p w:rsidR="00624454" w:rsidRPr="00D769FC" w:rsidRDefault="00950C1E" w:rsidP="00EF43E7">
            <w:pPr>
              <w:rPr>
                <w:rFonts w:ascii="Calibri" w:hAnsi="Calibri"/>
                <w:bCs/>
                <w:lang w:val="es-ES"/>
              </w:rPr>
            </w:pPr>
            <w:r w:rsidRPr="00D769FC">
              <w:rPr>
                <w:rFonts w:eastAsia="Arial" w:cs="Arial"/>
                <w:color w:val="000000"/>
                <w:bdr w:val="nil"/>
                <w:lang w:val="es-ES"/>
              </w:rPr>
              <w:t xml:space="preserve">Paramount Sweden AB </w:t>
            </w:r>
          </w:p>
        </w:tc>
        <w:tc>
          <w:tcPr>
            <w:tcW w:w="4494" w:type="dxa"/>
          </w:tcPr>
          <w:p w:rsidR="00624454" w:rsidRPr="00D769FC" w:rsidRDefault="00950C1E" w:rsidP="00EF43E7">
            <w:pPr>
              <w:rPr>
                <w:lang w:val="es-ES"/>
              </w:rPr>
            </w:pPr>
            <w:r w:rsidRPr="00D769FC">
              <w:rPr>
                <w:rFonts w:eastAsia="Arial" w:cs="Arial"/>
                <w:bCs/>
                <w:bdr w:val="nil"/>
                <w:lang w:val="es-ES"/>
              </w:rPr>
              <w:t>Kungsbrostrand 31, 112 26 Estocolmo</w:t>
            </w:r>
          </w:p>
        </w:tc>
      </w:tr>
    </w:tbl>
    <w:p w:rsidR="00624454" w:rsidRPr="00D769FC" w:rsidRDefault="00624454" w:rsidP="00A30114">
      <w:pPr>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B769E">
        <w:trPr>
          <w:trHeight w:val="471"/>
        </w:trPr>
        <w:tc>
          <w:tcPr>
            <w:tcW w:w="3011" w:type="dxa"/>
          </w:tcPr>
          <w:p w:rsidR="00624454" w:rsidRPr="00D769FC" w:rsidRDefault="00950C1E" w:rsidP="00FB769E">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B769E">
            <w:pPr>
              <w:pStyle w:val="BodyText"/>
              <w:rPr>
                <w:lang w:val="es-ES"/>
              </w:rPr>
            </w:pPr>
            <w:r w:rsidRPr="00D769FC">
              <w:rPr>
                <w:rFonts w:eastAsia="Arial" w:cs="Arial"/>
                <w:bdr w:val="nil"/>
                <w:lang w:val="es-ES"/>
              </w:rPr>
              <w:t>Empresa</w:t>
            </w:r>
          </w:p>
        </w:tc>
        <w:tc>
          <w:tcPr>
            <w:tcW w:w="3011" w:type="dxa"/>
          </w:tcPr>
          <w:p w:rsidR="00624454" w:rsidRPr="00D769FC" w:rsidRDefault="00950C1E" w:rsidP="00FB769E">
            <w:pPr>
              <w:pStyle w:val="BodyText"/>
              <w:rPr>
                <w:lang w:val="es-ES"/>
              </w:rPr>
            </w:pPr>
            <w:r w:rsidRPr="00D769FC">
              <w:rPr>
                <w:rFonts w:eastAsia="Arial" w:cs="Arial"/>
                <w:bdr w:val="nil"/>
                <w:lang w:val="es-ES"/>
              </w:rPr>
              <w:t>Dirección de correo electrónico</w:t>
            </w:r>
          </w:p>
        </w:tc>
      </w:tr>
      <w:tr w:rsidR="0098042F" w:rsidRPr="00D769FC" w:rsidTr="00FB769E">
        <w:trPr>
          <w:trHeight w:val="487"/>
        </w:trPr>
        <w:tc>
          <w:tcPr>
            <w:tcW w:w="3011" w:type="dxa"/>
          </w:tcPr>
          <w:p w:rsidR="00624454" w:rsidRPr="00D769FC" w:rsidRDefault="00950C1E" w:rsidP="00FB769E">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B769E">
            <w:pPr>
              <w:pStyle w:val="BodyText"/>
              <w:rPr>
                <w:lang w:val="es-ES"/>
              </w:rPr>
            </w:pPr>
            <w:r w:rsidRPr="00D769FC">
              <w:rPr>
                <w:rFonts w:eastAsia="Arial" w:cs="Arial"/>
                <w:bdr w:val="nil"/>
                <w:lang w:val="es-ES"/>
              </w:rPr>
              <w:t>Viacom Inc.</w:t>
            </w:r>
          </w:p>
        </w:tc>
        <w:tc>
          <w:tcPr>
            <w:tcW w:w="3011" w:type="dxa"/>
          </w:tcPr>
          <w:p w:rsidR="00624454" w:rsidRPr="00D769FC" w:rsidRDefault="00950C1E" w:rsidP="00FB769E">
            <w:pPr>
              <w:pStyle w:val="BodyText"/>
              <w:rPr>
                <w:lang w:val="es-ES"/>
              </w:rPr>
            </w:pPr>
            <w:r w:rsidRPr="00D769FC">
              <w:rPr>
                <w:rFonts w:eastAsia="Arial" w:cs="Arial"/>
                <w:bdr w:val="nil"/>
                <w:lang w:val="es-ES"/>
              </w:rPr>
              <w:t>EmployeePrivacyRights@viacom.com</w:t>
            </w:r>
          </w:p>
        </w:tc>
      </w:tr>
    </w:tbl>
    <w:p w:rsidR="00624454" w:rsidRPr="00D769FC" w:rsidRDefault="00624454" w:rsidP="004679E0">
      <w:pPr>
        <w:rPr>
          <w:lang w:val="es-ES"/>
        </w:rPr>
      </w:pPr>
    </w:p>
    <w:p w:rsidR="00624454" w:rsidRPr="00D769FC" w:rsidRDefault="00624454" w:rsidP="0080234C">
      <w:pPr>
        <w:pStyle w:val="ListParagraph"/>
        <w:rPr>
          <w:lang w:val="es-ES"/>
        </w:rPr>
      </w:pPr>
    </w:p>
    <w:p w:rsidR="00624454" w:rsidRPr="00D769FC" w:rsidRDefault="00950C1E" w:rsidP="00A30114">
      <w:pPr>
        <w:rPr>
          <w:b/>
          <w:lang w:val="es-ES"/>
        </w:rPr>
      </w:pPr>
      <w:r w:rsidRPr="00D769FC">
        <w:rPr>
          <w:rFonts w:eastAsia="Arial" w:cs="Arial"/>
          <w:szCs w:val="20"/>
          <w:bdr w:val="nil"/>
          <w:lang w:val="es-ES"/>
        </w:rPr>
        <w:br w:type="page"/>
      </w:r>
      <w:r w:rsidRPr="00D769FC">
        <w:rPr>
          <w:rFonts w:eastAsia="Arial" w:cs="Arial"/>
          <w:b/>
          <w:bCs/>
          <w:szCs w:val="20"/>
          <w:bdr w:val="nil"/>
          <w:lang w:val="es-ES"/>
        </w:rPr>
        <w:lastRenderedPageBreak/>
        <w:t>Suiza</w:t>
      </w:r>
    </w:p>
    <w:p w:rsidR="00624454" w:rsidRPr="00D769FC" w:rsidRDefault="00950C1E" w:rsidP="00A30114">
      <w:pPr>
        <w:rPr>
          <w:lang w:val="es-ES"/>
        </w:rPr>
      </w:pPr>
      <w:r w:rsidRPr="00D769FC">
        <w:rPr>
          <w:rFonts w:eastAsia="Arial" w:cs="Arial"/>
          <w:szCs w:val="20"/>
          <w:bdr w:val="nil"/>
          <w:lang w:val="es-ES"/>
        </w:rPr>
        <w:t>Si usted ha sido empleado, contratado o captado de cualquier otra forma en Suiza, la información adicional que se expone a continuación será de aplicación.</w:t>
      </w:r>
    </w:p>
    <w:p w:rsidR="00624454" w:rsidRPr="00D769FC" w:rsidRDefault="00950C1E" w:rsidP="00A30114">
      <w:pPr>
        <w:rPr>
          <w:lang w:val="es-ES"/>
        </w:rPr>
      </w:pPr>
      <w:r w:rsidRPr="00D769FC">
        <w:rPr>
          <w:rFonts w:eastAsia="Arial" w:cs="Arial"/>
          <w:szCs w:val="20"/>
          <w:bdr w:val="nil"/>
          <w:lang w:val="es-ES"/>
        </w:rPr>
        <w:t xml:space="preserve">El organismo regulador es el Comisionado federal de protección de datos e Información [Federal Data Protection and Information Commissioner]. </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El responsable del tratamiento de datos es la entidad mencionada a continuación, además de las empresas vinculadas de esta:</w:t>
            </w:r>
          </w:p>
        </w:tc>
        <w:tc>
          <w:tcPr>
            <w:tcW w:w="4494" w:type="dxa"/>
          </w:tcPr>
          <w:p w:rsidR="00624454" w:rsidRPr="00D769FC" w:rsidRDefault="00950C1E" w:rsidP="00EF43E7">
            <w:pPr>
              <w:spacing w:after="200" w:line="276" w:lineRule="auto"/>
              <w:jc w:val="left"/>
              <w:rPr>
                <w:rFonts w:eastAsiaTheme="minorHAnsi" w:cstheme="minorBidi"/>
                <w:szCs w:val="22"/>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082105" w:rsidRDefault="00082105" w:rsidP="00EF43E7">
            <w:pPr>
              <w:spacing w:after="200" w:line="276" w:lineRule="auto"/>
              <w:jc w:val="left"/>
              <w:rPr>
                <w:rFonts w:eastAsia="Arial" w:cs="Arial"/>
                <w:bdr w:val="nil"/>
                <w:lang w:val="es-ES"/>
              </w:rPr>
            </w:pPr>
            <w:r w:rsidRPr="00082105">
              <w:rPr>
                <w:rFonts w:eastAsia="Arial" w:cs="Arial"/>
                <w:bdr w:val="nil"/>
                <w:lang w:val="es-ES"/>
              </w:rPr>
              <w:t>VIMN Switzerland AG</w:t>
            </w:r>
          </w:p>
        </w:tc>
        <w:tc>
          <w:tcPr>
            <w:tcW w:w="4494" w:type="dxa"/>
          </w:tcPr>
          <w:p w:rsidR="00082105" w:rsidRPr="00082105" w:rsidRDefault="00082105" w:rsidP="00082105">
            <w:pPr>
              <w:autoSpaceDE w:val="0"/>
              <w:autoSpaceDN w:val="0"/>
              <w:adjustRightInd w:val="0"/>
              <w:rPr>
                <w:rFonts w:eastAsia="Arial" w:cs="Arial"/>
                <w:bdr w:val="nil"/>
                <w:lang w:val="es-ES"/>
              </w:rPr>
            </w:pPr>
            <w:r w:rsidRPr="00082105">
              <w:rPr>
                <w:rFonts w:eastAsia="Arial" w:cs="Arial"/>
                <w:bdr w:val="nil"/>
                <w:lang w:val="es-ES"/>
              </w:rPr>
              <w:t>Bellerivestrasse 11</w:t>
            </w:r>
          </w:p>
          <w:p w:rsidR="00624454" w:rsidRPr="00082105" w:rsidRDefault="00082105" w:rsidP="00082105">
            <w:pPr>
              <w:spacing w:after="200" w:line="276" w:lineRule="auto"/>
              <w:jc w:val="left"/>
              <w:rPr>
                <w:rFonts w:eastAsia="Arial" w:cs="Arial"/>
                <w:bdr w:val="nil"/>
                <w:lang w:val="es-ES"/>
              </w:rPr>
            </w:pPr>
            <w:r w:rsidRPr="00082105">
              <w:rPr>
                <w:rFonts w:eastAsia="Arial" w:cs="Arial"/>
                <w:bdr w:val="nil"/>
                <w:lang w:val="es-ES"/>
              </w:rPr>
              <w:t>8008 Zúrich</w:t>
            </w:r>
          </w:p>
        </w:tc>
      </w:tr>
    </w:tbl>
    <w:p w:rsidR="00624454" w:rsidRPr="00D769FC" w:rsidRDefault="00624454" w:rsidP="00A30114">
      <w:pPr>
        <w:rPr>
          <w:lang w:val="es-ES"/>
        </w:rPr>
      </w:pPr>
    </w:p>
    <w:tbl>
      <w:tblPr>
        <w:tblStyle w:val="TableGrid"/>
        <w:tblW w:w="0" w:type="auto"/>
        <w:tblLook w:val="04A0" w:firstRow="1" w:lastRow="0" w:firstColumn="1" w:lastColumn="0" w:noHBand="0" w:noVBand="1"/>
      </w:tblPr>
      <w:tblGrid>
        <w:gridCol w:w="2719"/>
        <w:gridCol w:w="2699"/>
        <w:gridCol w:w="3598"/>
      </w:tblGrid>
      <w:tr w:rsidR="0098042F" w:rsidRPr="00D769FC" w:rsidTr="00FB769E">
        <w:trPr>
          <w:trHeight w:val="471"/>
        </w:trPr>
        <w:tc>
          <w:tcPr>
            <w:tcW w:w="3011" w:type="dxa"/>
          </w:tcPr>
          <w:p w:rsidR="00624454" w:rsidRPr="00D769FC" w:rsidRDefault="00950C1E" w:rsidP="00FB769E">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B769E">
            <w:pPr>
              <w:pStyle w:val="BodyText"/>
              <w:rPr>
                <w:lang w:val="es-ES"/>
              </w:rPr>
            </w:pPr>
            <w:r w:rsidRPr="00D769FC">
              <w:rPr>
                <w:rFonts w:eastAsia="Arial" w:cs="Arial"/>
                <w:bdr w:val="nil"/>
                <w:lang w:val="es-ES"/>
              </w:rPr>
              <w:t>Empresa</w:t>
            </w:r>
          </w:p>
        </w:tc>
        <w:tc>
          <w:tcPr>
            <w:tcW w:w="3011" w:type="dxa"/>
          </w:tcPr>
          <w:p w:rsidR="00624454" w:rsidRPr="00D769FC" w:rsidRDefault="00950C1E" w:rsidP="00FB769E">
            <w:pPr>
              <w:pStyle w:val="BodyText"/>
              <w:rPr>
                <w:lang w:val="es-ES"/>
              </w:rPr>
            </w:pPr>
            <w:r w:rsidRPr="00D769FC">
              <w:rPr>
                <w:rFonts w:eastAsia="Arial" w:cs="Arial"/>
                <w:bdr w:val="nil"/>
                <w:lang w:val="es-ES"/>
              </w:rPr>
              <w:t>Dirección de correo electrónico</w:t>
            </w:r>
          </w:p>
        </w:tc>
      </w:tr>
      <w:tr w:rsidR="0098042F" w:rsidRPr="00D769FC" w:rsidTr="00FB769E">
        <w:trPr>
          <w:trHeight w:val="487"/>
        </w:trPr>
        <w:tc>
          <w:tcPr>
            <w:tcW w:w="3011" w:type="dxa"/>
          </w:tcPr>
          <w:p w:rsidR="00624454" w:rsidRPr="00D769FC" w:rsidRDefault="00950C1E" w:rsidP="00FB769E">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B769E">
            <w:pPr>
              <w:pStyle w:val="BodyText"/>
              <w:rPr>
                <w:lang w:val="es-ES"/>
              </w:rPr>
            </w:pPr>
            <w:r w:rsidRPr="00D769FC">
              <w:rPr>
                <w:rFonts w:eastAsia="Arial" w:cs="Arial"/>
                <w:bdr w:val="nil"/>
                <w:lang w:val="es-ES"/>
              </w:rPr>
              <w:t>Viacom Inc.</w:t>
            </w:r>
          </w:p>
        </w:tc>
        <w:tc>
          <w:tcPr>
            <w:tcW w:w="3011" w:type="dxa"/>
          </w:tcPr>
          <w:p w:rsidR="00624454" w:rsidRPr="00D769FC" w:rsidRDefault="00950C1E" w:rsidP="00FB769E">
            <w:pPr>
              <w:pStyle w:val="BodyText"/>
              <w:rPr>
                <w:lang w:val="es-ES"/>
              </w:rPr>
            </w:pPr>
            <w:r w:rsidRPr="00D769FC">
              <w:rPr>
                <w:rFonts w:eastAsia="Arial" w:cs="Arial"/>
                <w:bdr w:val="nil"/>
                <w:lang w:val="es-ES"/>
              </w:rPr>
              <w:t>EmployeePrivacyRights@viacom.com</w:t>
            </w:r>
          </w:p>
        </w:tc>
      </w:tr>
    </w:tbl>
    <w:p w:rsidR="00624454" w:rsidRPr="00D769FC" w:rsidRDefault="00624454" w:rsidP="004679E0">
      <w:pPr>
        <w:rPr>
          <w:lang w:val="es-ES"/>
        </w:rPr>
      </w:pPr>
    </w:p>
    <w:p w:rsidR="00624454" w:rsidRPr="00D769FC" w:rsidRDefault="00950C1E">
      <w:pPr>
        <w:rPr>
          <w:lang w:val="es-ES"/>
        </w:rPr>
      </w:pPr>
      <w:r w:rsidRPr="00D769FC">
        <w:rPr>
          <w:lang w:val="es-ES"/>
        </w:rPr>
        <w:br w:type="page"/>
      </w:r>
    </w:p>
    <w:p w:rsidR="00624454" w:rsidRPr="00D769FC" w:rsidRDefault="00950C1E" w:rsidP="00A30114">
      <w:pPr>
        <w:rPr>
          <w:b/>
          <w:lang w:val="es-ES"/>
        </w:rPr>
      </w:pPr>
      <w:r w:rsidRPr="00D769FC">
        <w:rPr>
          <w:rFonts w:eastAsia="Arial" w:cs="Arial"/>
          <w:b/>
          <w:bCs/>
          <w:szCs w:val="20"/>
          <w:bdr w:val="nil"/>
          <w:lang w:val="es-ES"/>
        </w:rPr>
        <w:lastRenderedPageBreak/>
        <w:t>Reino Unido</w:t>
      </w:r>
    </w:p>
    <w:p w:rsidR="00624454" w:rsidRPr="00D769FC" w:rsidRDefault="00950C1E" w:rsidP="00A30114">
      <w:pPr>
        <w:rPr>
          <w:lang w:val="es-ES"/>
        </w:rPr>
      </w:pPr>
      <w:r w:rsidRPr="00D769FC">
        <w:rPr>
          <w:rFonts w:eastAsia="Arial" w:cs="Arial"/>
          <w:szCs w:val="20"/>
          <w:bdr w:val="nil"/>
          <w:lang w:val="es-ES"/>
        </w:rPr>
        <w:t>Si usted ha sido empleado, contratado o captado de cualquier otra forma en Reino Unido, la información adicional que se expone a continuación será de aplicación.</w:t>
      </w:r>
    </w:p>
    <w:p w:rsidR="00624454" w:rsidRPr="00D769FC" w:rsidRDefault="00950C1E" w:rsidP="00A30114">
      <w:pPr>
        <w:rPr>
          <w:lang w:val="es-ES"/>
        </w:rPr>
      </w:pPr>
      <w:r w:rsidRPr="00D769FC">
        <w:rPr>
          <w:rFonts w:eastAsia="Arial" w:cs="Arial"/>
          <w:szCs w:val="20"/>
          <w:bdr w:val="nil"/>
          <w:lang w:val="es-ES"/>
        </w:rPr>
        <w:t>El organismo regulador es el ICO.</w:t>
      </w:r>
    </w:p>
    <w:tbl>
      <w:tblPr>
        <w:tblStyle w:val="TableGrid"/>
        <w:tblW w:w="0" w:type="auto"/>
        <w:tblLook w:val="04A0" w:firstRow="1" w:lastRow="0" w:firstColumn="1" w:lastColumn="0" w:noHBand="0" w:noVBand="1"/>
      </w:tblPr>
      <w:tblGrid>
        <w:gridCol w:w="4492"/>
        <w:gridCol w:w="4494"/>
      </w:tblGrid>
      <w:tr w:rsidR="0098042F" w:rsidRPr="00D769FC" w:rsidTr="00EF43E7">
        <w:trPr>
          <w:trHeight w:val="435"/>
        </w:trPr>
        <w:tc>
          <w:tcPr>
            <w:tcW w:w="4492" w:type="dxa"/>
          </w:tcPr>
          <w:p w:rsidR="00624454" w:rsidRPr="00D769FC" w:rsidRDefault="00950C1E" w:rsidP="00EF43E7">
            <w:pPr>
              <w:pStyle w:val="BodyText"/>
              <w:rPr>
                <w:lang w:val="es-ES"/>
              </w:rPr>
            </w:pPr>
            <w:r w:rsidRPr="00D769FC">
              <w:rPr>
                <w:rFonts w:eastAsia="Arial" w:cs="Arial"/>
                <w:bdr w:val="nil"/>
                <w:lang w:val="es-ES"/>
              </w:rPr>
              <w:t>Los responsables del tratamiento de datos son las entidades enumeradas a continuación, además de todas las filiales de estas:</w:t>
            </w:r>
          </w:p>
        </w:tc>
        <w:tc>
          <w:tcPr>
            <w:tcW w:w="4494" w:type="dxa"/>
          </w:tcPr>
          <w:p w:rsidR="00624454" w:rsidRPr="00D769FC" w:rsidRDefault="00950C1E" w:rsidP="00EF43E7">
            <w:pPr>
              <w:spacing w:after="200" w:line="276" w:lineRule="auto"/>
              <w:jc w:val="left"/>
              <w:rPr>
                <w:rFonts w:eastAsiaTheme="minorHAnsi" w:cstheme="minorBidi"/>
                <w:szCs w:val="22"/>
                <w:lang w:val="es-ES"/>
              </w:rPr>
            </w:pPr>
            <w:r w:rsidRPr="00D769FC">
              <w:rPr>
                <w:rFonts w:eastAsia="Arial" w:cs="Arial"/>
                <w:bdr w:val="nil"/>
                <w:lang w:val="es-ES"/>
              </w:rPr>
              <w:t>Dirección</w:t>
            </w:r>
          </w:p>
        </w:tc>
      </w:tr>
      <w:tr w:rsidR="0098042F" w:rsidRPr="00D769FC" w:rsidTr="00EF43E7">
        <w:trPr>
          <w:trHeight w:val="435"/>
        </w:trPr>
        <w:tc>
          <w:tcPr>
            <w:tcW w:w="4492" w:type="dxa"/>
          </w:tcPr>
          <w:p w:rsidR="00624454" w:rsidRPr="00D769FC" w:rsidRDefault="00950C1E" w:rsidP="00EF43E7">
            <w:pPr>
              <w:rPr>
                <w:rFonts w:ascii="Calibri" w:eastAsia="SimSun" w:hAnsi="Calibri"/>
                <w:lang w:val="es-ES"/>
              </w:rPr>
            </w:pPr>
            <w:r w:rsidRPr="00D769FC">
              <w:rPr>
                <w:rFonts w:eastAsia="Arial" w:cs="Arial"/>
                <w:bdr w:val="nil"/>
                <w:lang w:val="es-ES"/>
              </w:rPr>
              <w:t xml:space="preserve">Channel 5 Broadcasting Limited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D769FC" w:rsidRDefault="00950C1E" w:rsidP="00EF43E7">
            <w:pPr>
              <w:rPr>
                <w:rFonts w:eastAsia="SimSun"/>
                <w:lang w:val="es-ES"/>
              </w:rPr>
            </w:pPr>
            <w:r w:rsidRPr="00D769FC">
              <w:rPr>
                <w:rFonts w:eastAsia="Arial" w:cs="Arial"/>
                <w:bdr w:val="nil"/>
                <w:lang w:val="es-ES"/>
              </w:rPr>
              <w:t xml:space="preserve">The Paramount UK Partner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D769FC" w:rsidRDefault="00950C1E" w:rsidP="00EF43E7">
            <w:pPr>
              <w:jc w:val="left"/>
              <w:rPr>
                <w:rFonts w:eastAsia="SimSun"/>
                <w:lang w:val="es-ES"/>
              </w:rPr>
            </w:pPr>
            <w:r w:rsidRPr="00D769FC">
              <w:rPr>
                <w:rFonts w:eastAsia="Arial" w:cs="Arial"/>
                <w:bdr w:val="nil"/>
                <w:lang w:val="es-ES"/>
              </w:rPr>
              <w:t xml:space="preserve">Viacom International Media Networks U.K. Limited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D769FC" w:rsidRDefault="00950C1E" w:rsidP="00EF43E7">
            <w:pPr>
              <w:rPr>
                <w:rFonts w:eastAsia="SimSun"/>
                <w:lang w:val="es-ES"/>
              </w:rPr>
            </w:pPr>
            <w:r w:rsidRPr="00D769FC">
              <w:rPr>
                <w:rFonts w:eastAsia="Arial" w:cs="Arial"/>
                <w:bdr w:val="nil"/>
                <w:lang w:val="es-ES"/>
              </w:rPr>
              <w:t xml:space="preserve">Nickelodeon - UK (JV)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082105" w:rsidRDefault="00950C1E" w:rsidP="00EF43E7">
            <w:pPr>
              <w:rPr>
                <w:rFonts w:eastAsia="SimSun"/>
              </w:rPr>
            </w:pPr>
            <w:r w:rsidRPr="00082105">
              <w:rPr>
                <w:rFonts w:eastAsia="Arial" w:cs="Arial"/>
                <w:bdr w:val="nil"/>
              </w:rPr>
              <w:t xml:space="preserve">VIMN CP Services (UK) Limited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D769FC" w:rsidRDefault="00950C1E" w:rsidP="00EF43E7">
            <w:pPr>
              <w:spacing w:line="68" w:lineRule="atLeast"/>
              <w:rPr>
                <w:rFonts w:eastAsia="SimSun"/>
                <w:lang w:val="es-ES"/>
              </w:rPr>
            </w:pPr>
            <w:r w:rsidRPr="00D769FC">
              <w:rPr>
                <w:rFonts w:eastAsia="Arial" w:cs="Arial"/>
                <w:bdr w:val="nil"/>
                <w:lang w:val="es-ES"/>
              </w:rPr>
              <w:t xml:space="preserve">Viacom Camden Lock Limited </w:t>
            </w:r>
          </w:p>
        </w:tc>
        <w:tc>
          <w:tcPr>
            <w:tcW w:w="4494" w:type="dxa"/>
          </w:tcPr>
          <w:p w:rsidR="00624454" w:rsidRPr="00082105" w:rsidRDefault="00950C1E" w:rsidP="00EF43E7">
            <w:pPr>
              <w:rPr>
                <w:rFonts w:eastAsia="SimSun"/>
              </w:rPr>
            </w:pPr>
            <w:r w:rsidRPr="00082105">
              <w:rPr>
                <w:rFonts w:eastAsia="Arial" w:cs="Arial"/>
                <w:bdr w:val="nil"/>
              </w:rPr>
              <w:t>17-29 Hawley Crescent</w:t>
            </w:r>
          </w:p>
          <w:p w:rsidR="00624454" w:rsidRPr="00082105" w:rsidRDefault="00950C1E" w:rsidP="00EF43E7">
            <w:r w:rsidRPr="00082105">
              <w:rPr>
                <w:rFonts w:eastAsia="Arial" w:cs="Arial"/>
                <w:bdr w:val="nil"/>
              </w:rPr>
              <w:t>Londres</w:t>
            </w:r>
          </w:p>
          <w:p w:rsidR="00624454" w:rsidRPr="00082105" w:rsidRDefault="00950C1E" w:rsidP="00EF43E7">
            <w:pPr>
              <w:spacing w:line="68" w:lineRule="atLeast"/>
              <w:rPr>
                <w:rFonts w:eastAsia="SimSun"/>
              </w:rPr>
            </w:pPr>
            <w:r w:rsidRPr="00082105">
              <w:rPr>
                <w:rFonts w:eastAsia="Arial" w:cs="Arial"/>
                <w:bdr w:val="nil"/>
              </w:rPr>
              <w:t>NW1 8TT</w:t>
            </w:r>
          </w:p>
        </w:tc>
      </w:tr>
      <w:tr w:rsidR="0098042F" w:rsidRPr="00D769FC" w:rsidTr="00EF43E7">
        <w:trPr>
          <w:trHeight w:val="435"/>
        </w:trPr>
        <w:tc>
          <w:tcPr>
            <w:tcW w:w="4492" w:type="dxa"/>
          </w:tcPr>
          <w:p w:rsidR="00624454" w:rsidRPr="00D769FC" w:rsidRDefault="00950C1E" w:rsidP="00EF43E7">
            <w:pPr>
              <w:spacing w:line="68" w:lineRule="atLeast"/>
              <w:rPr>
                <w:rFonts w:eastAsia="SimSun"/>
                <w:lang w:val="es-ES"/>
              </w:rPr>
            </w:pPr>
            <w:r w:rsidRPr="00D769FC">
              <w:rPr>
                <w:rFonts w:eastAsia="Arial" w:cs="Arial"/>
                <w:bdr w:val="nil"/>
                <w:lang w:val="es-ES"/>
              </w:rPr>
              <w:t xml:space="preserve">Viacom Global Limited </w:t>
            </w:r>
          </w:p>
        </w:tc>
        <w:tc>
          <w:tcPr>
            <w:tcW w:w="4494" w:type="dxa"/>
          </w:tcPr>
          <w:p w:rsidR="00624454" w:rsidRPr="00D769FC" w:rsidRDefault="00950C1E" w:rsidP="00EF43E7">
            <w:pPr>
              <w:rPr>
                <w:rFonts w:eastAsia="SimSun"/>
                <w:lang w:val="es-ES"/>
              </w:rPr>
            </w:pPr>
            <w:r w:rsidRPr="00D769FC">
              <w:rPr>
                <w:rFonts w:eastAsia="Arial" w:cs="Arial"/>
                <w:bdr w:val="nil"/>
                <w:lang w:val="es-ES"/>
              </w:rPr>
              <w:t>17-29 Hawley Crescent</w:t>
            </w:r>
          </w:p>
          <w:p w:rsidR="00624454" w:rsidRPr="00D769FC" w:rsidRDefault="00950C1E" w:rsidP="00EF43E7">
            <w:pPr>
              <w:rPr>
                <w:lang w:val="es-ES"/>
              </w:rPr>
            </w:pPr>
            <w:r w:rsidRPr="00D769FC">
              <w:rPr>
                <w:rFonts w:eastAsia="Arial" w:cs="Arial"/>
                <w:bdr w:val="nil"/>
                <w:lang w:val="es-ES"/>
              </w:rPr>
              <w:t>Londres</w:t>
            </w:r>
          </w:p>
          <w:p w:rsidR="00624454" w:rsidRPr="00D769FC" w:rsidRDefault="00950C1E" w:rsidP="00EF43E7">
            <w:pPr>
              <w:rPr>
                <w:lang w:val="es-ES"/>
              </w:rPr>
            </w:pPr>
            <w:r w:rsidRPr="00D769FC">
              <w:rPr>
                <w:rFonts w:eastAsia="Arial" w:cs="Arial"/>
                <w:bdr w:val="nil"/>
                <w:lang w:val="es-ES"/>
              </w:rPr>
              <w:t>NW1 8TT</w:t>
            </w:r>
          </w:p>
          <w:p w:rsidR="00624454" w:rsidRPr="00D769FC" w:rsidRDefault="00950C1E" w:rsidP="00EF43E7">
            <w:pPr>
              <w:spacing w:line="68" w:lineRule="atLeast"/>
              <w:rPr>
                <w:rFonts w:ascii="Verdana" w:eastAsia="SimSun" w:hAnsi="Verdana"/>
                <w:b/>
                <w:bCs/>
                <w:color w:val="000000"/>
                <w:lang w:val="es-ES"/>
              </w:rPr>
            </w:pPr>
            <w:r w:rsidRPr="00D769FC">
              <w:rPr>
                <w:rFonts w:eastAsia="Arial" w:cs="Arial"/>
                <w:bdr w:val="nil"/>
                <w:lang w:val="es-ES"/>
              </w:rPr>
              <w:t>W4 5YA</w:t>
            </w:r>
          </w:p>
        </w:tc>
      </w:tr>
      <w:tr w:rsidR="0098042F" w:rsidRPr="00D769FC" w:rsidTr="00EF43E7">
        <w:trPr>
          <w:trHeight w:val="435"/>
        </w:trPr>
        <w:tc>
          <w:tcPr>
            <w:tcW w:w="4492" w:type="dxa"/>
          </w:tcPr>
          <w:p w:rsidR="00624454" w:rsidRPr="00D769FC" w:rsidRDefault="00950C1E" w:rsidP="00EF43E7">
            <w:pPr>
              <w:jc w:val="left"/>
              <w:rPr>
                <w:rFonts w:ascii="Calibri" w:hAnsi="Calibri"/>
                <w:lang w:val="es-ES"/>
              </w:rPr>
            </w:pPr>
            <w:r w:rsidRPr="00D769FC">
              <w:rPr>
                <w:rFonts w:eastAsia="Arial" w:cs="Arial"/>
                <w:bdr w:val="nil"/>
                <w:lang w:val="es-ES"/>
              </w:rPr>
              <w:t xml:space="preserve">Paramount Pictures International Limited </w:t>
            </w:r>
            <w:r w:rsidRPr="00D769FC">
              <w:rPr>
                <w:rFonts w:eastAsia="Arial" w:cs="Arial"/>
                <w:bdr w:val="nil"/>
                <w:lang w:val="es-ES"/>
              </w:rPr>
              <w:br/>
            </w:r>
          </w:p>
        </w:tc>
        <w:tc>
          <w:tcPr>
            <w:tcW w:w="4494" w:type="dxa"/>
          </w:tcPr>
          <w:p w:rsidR="00624454" w:rsidRPr="00082105" w:rsidRDefault="00950C1E" w:rsidP="00EF43E7">
            <w:r w:rsidRPr="00082105">
              <w:rPr>
                <w:rFonts w:eastAsia="Arial" w:cs="Arial"/>
                <w:bdr w:val="nil"/>
              </w:rPr>
              <w:t>Building 5 566 Chiswick High Road, W4 5YF</w:t>
            </w:r>
          </w:p>
        </w:tc>
      </w:tr>
      <w:tr w:rsidR="0098042F" w:rsidRPr="00D769FC" w:rsidTr="00EF43E7">
        <w:trPr>
          <w:trHeight w:val="435"/>
        </w:trPr>
        <w:tc>
          <w:tcPr>
            <w:tcW w:w="4492" w:type="dxa"/>
          </w:tcPr>
          <w:p w:rsidR="00624454" w:rsidRPr="00D769FC" w:rsidRDefault="00950C1E" w:rsidP="00EF43E7">
            <w:pPr>
              <w:jc w:val="left"/>
              <w:rPr>
                <w:lang w:val="es-ES"/>
              </w:rPr>
            </w:pPr>
            <w:r w:rsidRPr="00D769FC">
              <w:rPr>
                <w:rFonts w:eastAsia="Arial" w:cs="Arial"/>
                <w:bdr w:val="nil"/>
                <w:lang w:val="es-ES"/>
              </w:rPr>
              <w:t xml:space="preserve">Paramount Pictures UK </w:t>
            </w:r>
          </w:p>
        </w:tc>
        <w:tc>
          <w:tcPr>
            <w:tcW w:w="4494" w:type="dxa"/>
          </w:tcPr>
          <w:p w:rsidR="00624454" w:rsidRPr="00082105" w:rsidRDefault="00950C1E" w:rsidP="00EF43E7">
            <w:r w:rsidRPr="00082105">
              <w:rPr>
                <w:rFonts w:eastAsia="Arial" w:cs="Arial"/>
                <w:bdr w:val="nil"/>
              </w:rPr>
              <w:t>Building 5 566 Chiswick High Road, W4 5YF</w:t>
            </w:r>
          </w:p>
        </w:tc>
      </w:tr>
    </w:tbl>
    <w:p w:rsidR="00624454" w:rsidRPr="00082105" w:rsidRDefault="00624454" w:rsidP="00A30114">
      <w:pPr>
        <w:rPr>
          <w:lang w:val="en-US"/>
        </w:rPr>
      </w:pPr>
    </w:p>
    <w:tbl>
      <w:tblPr>
        <w:tblStyle w:val="TableGrid"/>
        <w:tblW w:w="0" w:type="auto"/>
        <w:tblLook w:val="04A0" w:firstRow="1" w:lastRow="0" w:firstColumn="1" w:lastColumn="0" w:noHBand="0" w:noVBand="1"/>
      </w:tblPr>
      <w:tblGrid>
        <w:gridCol w:w="2719"/>
        <w:gridCol w:w="2699"/>
        <w:gridCol w:w="3598"/>
      </w:tblGrid>
      <w:tr w:rsidR="0098042F" w:rsidRPr="00D769FC" w:rsidTr="00FB769E">
        <w:trPr>
          <w:trHeight w:val="471"/>
        </w:trPr>
        <w:tc>
          <w:tcPr>
            <w:tcW w:w="3011" w:type="dxa"/>
          </w:tcPr>
          <w:p w:rsidR="00624454" w:rsidRPr="00D769FC" w:rsidRDefault="00950C1E" w:rsidP="00FB769E">
            <w:pPr>
              <w:pStyle w:val="BodyText"/>
              <w:rPr>
                <w:lang w:val="es-ES"/>
              </w:rPr>
            </w:pPr>
            <w:r w:rsidRPr="00D769FC">
              <w:rPr>
                <w:rFonts w:eastAsia="Arial" w:cs="Arial"/>
                <w:bdr w:val="nil"/>
                <w:lang w:val="es-ES"/>
              </w:rPr>
              <w:t>Datos de contacto de la empresa</w:t>
            </w:r>
          </w:p>
        </w:tc>
        <w:tc>
          <w:tcPr>
            <w:tcW w:w="3011" w:type="dxa"/>
          </w:tcPr>
          <w:p w:rsidR="00624454" w:rsidRPr="00D769FC" w:rsidRDefault="00950C1E" w:rsidP="00FB769E">
            <w:pPr>
              <w:pStyle w:val="BodyText"/>
              <w:rPr>
                <w:lang w:val="es-ES"/>
              </w:rPr>
            </w:pPr>
            <w:r w:rsidRPr="00D769FC">
              <w:rPr>
                <w:rFonts w:eastAsia="Arial" w:cs="Arial"/>
                <w:bdr w:val="nil"/>
                <w:lang w:val="es-ES"/>
              </w:rPr>
              <w:t>Empresa</w:t>
            </w:r>
          </w:p>
        </w:tc>
        <w:tc>
          <w:tcPr>
            <w:tcW w:w="3011" w:type="dxa"/>
          </w:tcPr>
          <w:p w:rsidR="00624454" w:rsidRPr="00D769FC" w:rsidRDefault="00950C1E" w:rsidP="00FB769E">
            <w:pPr>
              <w:pStyle w:val="BodyText"/>
              <w:rPr>
                <w:lang w:val="es-ES"/>
              </w:rPr>
            </w:pPr>
            <w:r w:rsidRPr="00D769FC">
              <w:rPr>
                <w:rFonts w:eastAsia="Arial" w:cs="Arial"/>
                <w:bdr w:val="nil"/>
                <w:lang w:val="es-ES"/>
              </w:rPr>
              <w:t>Dirección de correo electrónico</w:t>
            </w:r>
          </w:p>
        </w:tc>
      </w:tr>
      <w:tr w:rsidR="0098042F" w:rsidRPr="00D769FC" w:rsidTr="00FB769E">
        <w:trPr>
          <w:trHeight w:val="487"/>
        </w:trPr>
        <w:tc>
          <w:tcPr>
            <w:tcW w:w="3011" w:type="dxa"/>
          </w:tcPr>
          <w:p w:rsidR="00624454" w:rsidRPr="00D769FC" w:rsidRDefault="00950C1E" w:rsidP="00FB769E">
            <w:pPr>
              <w:pStyle w:val="BodyText"/>
              <w:rPr>
                <w:lang w:val="es-ES"/>
              </w:rPr>
            </w:pPr>
            <w:r w:rsidRPr="00D769FC">
              <w:rPr>
                <w:rFonts w:eastAsia="Arial" w:cs="Arial"/>
                <w:bdr w:val="nil"/>
                <w:lang w:val="es-ES"/>
              </w:rPr>
              <w:t>Delegado de protección de datos</w:t>
            </w:r>
          </w:p>
        </w:tc>
        <w:tc>
          <w:tcPr>
            <w:tcW w:w="3011" w:type="dxa"/>
          </w:tcPr>
          <w:p w:rsidR="00624454" w:rsidRPr="00D769FC" w:rsidRDefault="00950C1E" w:rsidP="00FB769E">
            <w:pPr>
              <w:pStyle w:val="BodyText"/>
              <w:rPr>
                <w:lang w:val="es-ES"/>
              </w:rPr>
            </w:pPr>
            <w:r w:rsidRPr="00D769FC">
              <w:rPr>
                <w:rFonts w:eastAsia="Arial" w:cs="Arial"/>
                <w:bdr w:val="nil"/>
                <w:lang w:val="es-ES"/>
              </w:rPr>
              <w:t>Viacom Inc.</w:t>
            </w:r>
          </w:p>
        </w:tc>
        <w:tc>
          <w:tcPr>
            <w:tcW w:w="3011" w:type="dxa"/>
          </w:tcPr>
          <w:p w:rsidR="00624454" w:rsidRPr="00D769FC" w:rsidRDefault="00950C1E" w:rsidP="00FB769E">
            <w:pPr>
              <w:pStyle w:val="BodyText"/>
              <w:rPr>
                <w:lang w:val="es-ES"/>
              </w:rPr>
            </w:pPr>
            <w:r w:rsidRPr="00D769FC">
              <w:rPr>
                <w:rFonts w:eastAsia="Arial" w:cs="Arial"/>
                <w:bdr w:val="nil"/>
                <w:lang w:val="es-ES"/>
              </w:rPr>
              <w:t>EmployeePrivacyRights@viacom.com</w:t>
            </w:r>
          </w:p>
        </w:tc>
      </w:tr>
    </w:tbl>
    <w:p w:rsidR="00624454" w:rsidRPr="00D769FC" w:rsidRDefault="00624454" w:rsidP="004679E0">
      <w:pPr>
        <w:pStyle w:val="BodyText"/>
        <w:rPr>
          <w:lang w:val="es-ES"/>
        </w:rPr>
      </w:pPr>
    </w:p>
    <w:p w:rsidR="00624454" w:rsidRPr="00D769FC" w:rsidRDefault="00950C1E" w:rsidP="007E7300">
      <w:pPr>
        <w:pStyle w:val="BodyText"/>
        <w:rPr>
          <w:lang w:val="es-ES"/>
        </w:rPr>
      </w:pPr>
      <w:r w:rsidRPr="00D769FC">
        <w:rPr>
          <w:rFonts w:eastAsia="Arial" w:cs="Arial"/>
          <w:bdr w:val="nil"/>
          <w:lang w:val="es-ES"/>
        </w:rPr>
        <w:t>Tenga en cuenta que la presente declaración de privacidad, junto con las demás políticas o protocolos de Viacom relacionados con esta, constituyen la política de Viacom para el tratamiento de datos especiales, al amparo de lo establecido en la ley británica de 2018 sobre Protección de Datos (Anexo 1, Sección IV).</w:t>
      </w:r>
      <w:r w:rsidR="00D769FC">
        <w:rPr>
          <w:rFonts w:eastAsia="Arial" w:cs="Arial"/>
          <w:bdr w:val="nil"/>
          <w:lang w:val="es-ES"/>
        </w:rPr>
        <w:t xml:space="preserve"> </w:t>
      </w:r>
    </w:p>
    <w:p w:rsidR="00624454" w:rsidRPr="00D769FC" w:rsidRDefault="00624454" w:rsidP="00A124B8">
      <w:pPr>
        <w:rPr>
          <w:lang w:val="es-ES"/>
        </w:rPr>
      </w:pPr>
    </w:p>
    <w:p w:rsidR="00624454" w:rsidRPr="00D769FC" w:rsidRDefault="00624454" w:rsidP="00A124B8">
      <w:pPr>
        <w:rPr>
          <w:lang w:val="es-ES"/>
        </w:rPr>
      </w:pPr>
    </w:p>
    <w:p w:rsidR="00624454" w:rsidRPr="00D769FC" w:rsidRDefault="00624454" w:rsidP="00A124B8">
      <w:pPr>
        <w:rPr>
          <w:lang w:val="es-ES"/>
        </w:rPr>
      </w:pPr>
    </w:p>
    <w:p w:rsidR="00AC095F" w:rsidRPr="000B71C1" w:rsidRDefault="00AC095F" w:rsidP="00A124B8">
      <w:pPr>
        <w:rPr>
          <w:lang w:val="es-ES"/>
        </w:rPr>
      </w:pPr>
    </w:p>
    <w:sectPr w:rsidR="00AC095F" w:rsidRPr="000B71C1" w:rsidSect="00D02B3B">
      <w:headerReference w:type="default" r:id="rId16"/>
      <w:footerReference w:type="even" r:id="rId17"/>
      <w:pgSz w:w="11906" w:h="16838"/>
      <w:pgMar w:top="1440" w:right="1440" w:bottom="1440" w:left="1440" w:header="56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9B" w:rsidRDefault="00DD259B">
      <w:pPr>
        <w:spacing w:after="0" w:line="240" w:lineRule="auto"/>
      </w:pPr>
      <w:r>
        <w:separator/>
      </w:r>
    </w:p>
  </w:endnote>
  <w:endnote w:type="continuationSeparator" w:id="0">
    <w:p w:rsidR="00DD259B" w:rsidRDefault="00DD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Pr="000B71C1" w:rsidRDefault="00950C1E" w:rsidP="00A30114">
    <w:pPr>
      <w:pStyle w:val="Footer"/>
      <w:rPr>
        <w:noProof/>
        <w:lang w:val="es-AR"/>
      </w:rPr>
    </w:pPr>
    <w:r>
      <w:rPr>
        <w:noProof/>
      </w:rPr>
      <w:fldChar w:fldCharType="begin"/>
    </w:r>
    <w:r w:rsidRPr="000B71C1">
      <w:rPr>
        <w:noProof/>
        <w:lang w:val="es-AR"/>
      </w:rPr>
      <w:instrText xml:space="preserve"> DOCPROPERTY Category \* MERGEFORMAT </w:instrText>
    </w:r>
    <w:r>
      <w:rPr>
        <w:noProof/>
      </w:rPr>
      <w:fldChar w:fldCharType="separate"/>
    </w:r>
    <w:r w:rsidR="00F22948" w:rsidRPr="00F22948">
      <w:rPr>
        <w:rFonts w:eastAsia="Arial" w:cs="Arial"/>
        <w:noProof/>
        <w:szCs w:val="16"/>
        <w:bdr w:val="nil"/>
        <w:lang w:val="es-ES"/>
      </w:rPr>
      <w:t>106645</w:t>
    </w:r>
    <w:r>
      <w:rPr>
        <w:noProof/>
      </w:rPr>
      <w:fldChar w:fldCharType="end"/>
    </w:r>
    <w:r>
      <w:rPr>
        <w:noProof/>
      </w:rPr>
      <w:fldChar w:fldCharType="begin"/>
    </w:r>
    <w:r w:rsidRPr="000B71C1">
      <w:rPr>
        <w:noProof/>
        <w:lang w:val="es-AR"/>
      </w:rPr>
      <w:instrText xml:space="preserve"> DOCPROPERTY CategorySub \* MERGEFORMAT </w:instrText>
    </w:r>
    <w:r>
      <w:rPr>
        <w:noProof/>
      </w:rPr>
      <w:fldChar w:fldCharType="separate"/>
    </w:r>
    <w:r w:rsidR="00F22948" w:rsidRPr="00F22948">
      <w:rPr>
        <w:rFonts w:eastAsia="Arial" w:cs="Arial"/>
        <w:noProof/>
        <w:szCs w:val="16"/>
        <w:bdr w:val="nil"/>
        <w:lang w:val="es-ES"/>
      </w:rPr>
      <w:t>/1/</w:t>
    </w:r>
    <w:r>
      <w:rPr>
        <w:noProof/>
      </w:rPr>
      <w:fldChar w:fldCharType="end"/>
    </w:r>
    <w:r>
      <w:rPr>
        <w:noProof/>
      </w:rPr>
      <w:fldChar w:fldCharType="begin"/>
    </w:r>
    <w:r w:rsidRPr="000B71C1">
      <w:rPr>
        <w:noProof/>
        <w:lang w:val="es-AR"/>
      </w:rPr>
      <w:instrText xml:space="preserve"> DOCPROPERTY DocNo \* MERGEFORMAT </w:instrText>
    </w:r>
    <w:r>
      <w:rPr>
        <w:noProof/>
      </w:rPr>
      <w:fldChar w:fldCharType="separate"/>
    </w:r>
    <w:r w:rsidR="00F22948">
      <w:rPr>
        <w:b/>
        <w:bCs/>
        <w:noProof/>
        <w:lang w:val="en-US"/>
      </w:rPr>
      <w:t>Error! Unknown document property name.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9B" w:rsidRDefault="00DD259B">
      <w:pPr>
        <w:spacing w:after="0" w:line="240" w:lineRule="auto"/>
      </w:pPr>
      <w:r>
        <w:separator/>
      </w:r>
    </w:p>
  </w:footnote>
  <w:footnote w:type="continuationSeparator" w:id="0">
    <w:p w:rsidR="00DD259B" w:rsidRDefault="00DD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Default="00950C1E" w:rsidP="00A30114">
    <w:pPr>
      <w:pStyle w:val="Header"/>
      <w:jc w:val="center"/>
    </w:pPr>
    <w:r>
      <w:t xml:space="preserve">- </w:t>
    </w:r>
    <w:r>
      <w:fldChar w:fldCharType="begin"/>
    </w:r>
    <w:r>
      <w:instrText xml:space="preserve"> PAGE  \* MERGEFORMAT </w:instrText>
    </w:r>
    <w:r>
      <w:fldChar w:fldCharType="separate"/>
    </w:r>
    <w:r w:rsidR="00F22948">
      <w:rPr>
        <w:noProof/>
      </w:rPr>
      <w:t>28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55"/>
    <w:multiLevelType w:val="hybridMultilevel"/>
    <w:tmpl w:val="A56240E8"/>
    <w:lvl w:ilvl="0" w:tplc="A34AEE40">
      <w:start w:val="1"/>
      <w:numFmt w:val="bullet"/>
      <w:lvlText w:val=""/>
      <w:lvlJc w:val="left"/>
      <w:pPr>
        <w:ind w:left="1440" w:hanging="360"/>
      </w:pPr>
      <w:rPr>
        <w:rFonts w:ascii="Symbol" w:hAnsi="Symbol" w:hint="default"/>
      </w:rPr>
    </w:lvl>
    <w:lvl w:ilvl="1" w:tplc="AB6240DE" w:tentative="1">
      <w:start w:val="1"/>
      <w:numFmt w:val="bullet"/>
      <w:lvlText w:val="o"/>
      <w:lvlJc w:val="left"/>
      <w:pPr>
        <w:ind w:left="2160" w:hanging="360"/>
      </w:pPr>
      <w:rPr>
        <w:rFonts w:ascii="Courier New" w:hAnsi="Courier New" w:cs="Courier New" w:hint="default"/>
      </w:rPr>
    </w:lvl>
    <w:lvl w:ilvl="2" w:tplc="09DE081A" w:tentative="1">
      <w:start w:val="1"/>
      <w:numFmt w:val="bullet"/>
      <w:lvlText w:val=""/>
      <w:lvlJc w:val="left"/>
      <w:pPr>
        <w:ind w:left="2880" w:hanging="360"/>
      </w:pPr>
      <w:rPr>
        <w:rFonts w:ascii="Wingdings" w:hAnsi="Wingdings" w:hint="default"/>
      </w:rPr>
    </w:lvl>
    <w:lvl w:ilvl="3" w:tplc="26808996" w:tentative="1">
      <w:start w:val="1"/>
      <w:numFmt w:val="bullet"/>
      <w:lvlText w:val=""/>
      <w:lvlJc w:val="left"/>
      <w:pPr>
        <w:ind w:left="3600" w:hanging="360"/>
      </w:pPr>
      <w:rPr>
        <w:rFonts w:ascii="Symbol" w:hAnsi="Symbol" w:hint="default"/>
      </w:rPr>
    </w:lvl>
    <w:lvl w:ilvl="4" w:tplc="BCC8DCEA" w:tentative="1">
      <w:start w:val="1"/>
      <w:numFmt w:val="bullet"/>
      <w:lvlText w:val="o"/>
      <w:lvlJc w:val="left"/>
      <w:pPr>
        <w:ind w:left="4320" w:hanging="360"/>
      </w:pPr>
      <w:rPr>
        <w:rFonts w:ascii="Courier New" w:hAnsi="Courier New" w:cs="Courier New" w:hint="default"/>
      </w:rPr>
    </w:lvl>
    <w:lvl w:ilvl="5" w:tplc="93CC919A" w:tentative="1">
      <w:start w:val="1"/>
      <w:numFmt w:val="bullet"/>
      <w:lvlText w:val=""/>
      <w:lvlJc w:val="left"/>
      <w:pPr>
        <w:ind w:left="5040" w:hanging="360"/>
      </w:pPr>
      <w:rPr>
        <w:rFonts w:ascii="Wingdings" w:hAnsi="Wingdings" w:hint="default"/>
      </w:rPr>
    </w:lvl>
    <w:lvl w:ilvl="6" w:tplc="5F1AF1EE" w:tentative="1">
      <w:start w:val="1"/>
      <w:numFmt w:val="bullet"/>
      <w:lvlText w:val=""/>
      <w:lvlJc w:val="left"/>
      <w:pPr>
        <w:ind w:left="5760" w:hanging="360"/>
      </w:pPr>
      <w:rPr>
        <w:rFonts w:ascii="Symbol" w:hAnsi="Symbol" w:hint="default"/>
      </w:rPr>
    </w:lvl>
    <w:lvl w:ilvl="7" w:tplc="F9FAA0F8" w:tentative="1">
      <w:start w:val="1"/>
      <w:numFmt w:val="bullet"/>
      <w:lvlText w:val="o"/>
      <w:lvlJc w:val="left"/>
      <w:pPr>
        <w:ind w:left="6480" w:hanging="360"/>
      </w:pPr>
      <w:rPr>
        <w:rFonts w:ascii="Courier New" w:hAnsi="Courier New" w:cs="Courier New" w:hint="default"/>
      </w:rPr>
    </w:lvl>
    <w:lvl w:ilvl="8" w:tplc="BECAF9DC" w:tentative="1">
      <w:start w:val="1"/>
      <w:numFmt w:val="bullet"/>
      <w:lvlText w:val=""/>
      <w:lvlJc w:val="left"/>
      <w:pPr>
        <w:ind w:left="7200" w:hanging="360"/>
      </w:pPr>
      <w:rPr>
        <w:rFonts w:ascii="Wingdings" w:hAnsi="Wingdings" w:hint="default"/>
      </w:rPr>
    </w:lvl>
  </w:abstractNum>
  <w:abstractNum w:abstractNumId="1" w15:restartNumberingAfterBreak="0">
    <w:nsid w:val="006725FA"/>
    <w:multiLevelType w:val="multilevel"/>
    <w:tmpl w:val="0DA4C2E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72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8D2A9F"/>
    <w:multiLevelType w:val="hybridMultilevel"/>
    <w:tmpl w:val="8D822FA2"/>
    <w:lvl w:ilvl="0" w:tplc="407E83FA">
      <w:start w:val="1"/>
      <w:numFmt w:val="bullet"/>
      <w:lvlText w:val=""/>
      <w:lvlJc w:val="left"/>
      <w:pPr>
        <w:ind w:left="1440" w:hanging="360"/>
      </w:pPr>
      <w:rPr>
        <w:rFonts w:ascii="Symbol" w:hAnsi="Symbol" w:hint="default"/>
      </w:rPr>
    </w:lvl>
    <w:lvl w:ilvl="1" w:tplc="A3DEF1E0" w:tentative="1">
      <w:start w:val="1"/>
      <w:numFmt w:val="bullet"/>
      <w:lvlText w:val="o"/>
      <w:lvlJc w:val="left"/>
      <w:pPr>
        <w:ind w:left="2160" w:hanging="360"/>
      </w:pPr>
      <w:rPr>
        <w:rFonts w:ascii="Courier New" w:hAnsi="Courier New" w:cs="Courier New" w:hint="default"/>
      </w:rPr>
    </w:lvl>
    <w:lvl w:ilvl="2" w:tplc="9F06462E" w:tentative="1">
      <w:start w:val="1"/>
      <w:numFmt w:val="bullet"/>
      <w:lvlText w:val=""/>
      <w:lvlJc w:val="left"/>
      <w:pPr>
        <w:ind w:left="2880" w:hanging="360"/>
      </w:pPr>
      <w:rPr>
        <w:rFonts w:ascii="Wingdings" w:hAnsi="Wingdings" w:hint="default"/>
      </w:rPr>
    </w:lvl>
    <w:lvl w:ilvl="3" w:tplc="A3BE2CE8" w:tentative="1">
      <w:start w:val="1"/>
      <w:numFmt w:val="bullet"/>
      <w:lvlText w:val=""/>
      <w:lvlJc w:val="left"/>
      <w:pPr>
        <w:ind w:left="3600" w:hanging="360"/>
      </w:pPr>
      <w:rPr>
        <w:rFonts w:ascii="Symbol" w:hAnsi="Symbol" w:hint="default"/>
      </w:rPr>
    </w:lvl>
    <w:lvl w:ilvl="4" w:tplc="4DD09E0E" w:tentative="1">
      <w:start w:val="1"/>
      <w:numFmt w:val="bullet"/>
      <w:lvlText w:val="o"/>
      <w:lvlJc w:val="left"/>
      <w:pPr>
        <w:ind w:left="4320" w:hanging="360"/>
      </w:pPr>
      <w:rPr>
        <w:rFonts w:ascii="Courier New" w:hAnsi="Courier New" w:cs="Courier New" w:hint="default"/>
      </w:rPr>
    </w:lvl>
    <w:lvl w:ilvl="5" w:tplc="F706330C" w:tentative="1">
      <w:start w:val="1"/>
      <w:numFmt w:val="bullet"/>
      <w:lvlText w:val=""/>
      <w:lvlJc w:val="left"/>
      <w:pPr>
        <w:ind w:left="5040" w:hanging="360"/>
      </w:pPr>
      <w:rPr>
        <w:rFonts w:ascii="Wingdings" w:hAnsi="Wingdings" w:hint="default"/>
      </w:rPr>
    </w:lvl>
    <w:lvl w:ilvl="6" w:tplc="C0004A20" w:tentative="1">
      <w:start w:val="1"/>
      <w:numFmt w:val="bullet"/>
      <w:lvlText w:val=""/>
      <w:lvlJc w:val="left"/>
      <w:pPr>
        <w:ind w:left="5760" w:hanging="360"/>
      </w:pPr>
      <w:rPr>
        <w:rFonts w:ascii="Symbol" w:hAnsi="Symbol" w:hint="default"/>
      </w:rPr>
    </w:lvl>
    <w:lvl w:ilvl="7" w:tplc="FAB0D2CC" w:tentative="1">
      <w:start w:val="1"/>
      <w:numFmt w:val="bullet"/>
      <w:lvlText w:val="o"/>
      <w:lvlJc w:val="left"/>
      <w:pPr>
        <w:ind w:left="6480" w:hanging="360"/>
      </w:pPr>
      <w:rPr>
        <w:rFonts w:ascii="Courier New" w:hAnsi="Courier New" w:cs="Courier New" w:hint="default"/>
      </w:rPr>
    </w:lvl>
    <w:lvl w:ilvl="8" w:tplc="5FC4798E" w:tentative="1">
      <w:start w:val="1"/>
      <w:numFmt w:val="bullet"/>
      <w:lvlText w:val=""/>
      <w:lvlJc w:val="left"/>
      <w:pPr>
        <w:ind w:left="7200" w:hanging="360"/>
      </w:pPr>
      <w:rPr>
        <w:rFonts w:ascii="Wingdings" w:hAnsi="Wingdings" w:hint="default"/>
      </w:rPr>
    </w:lvl>
  </w:abstractNum>
  <w:abstractNum w:abstractNumId="3" w15:restartNumberingAfterBreak="0">
    <w:nsid w:val="27A36369"/>
    <w:multiLevelType w:val="hybridMultilevel"/>
    <w:tmpl w:val="2C121B2A"/>
    <w:lvl w:ilvl="0" w:tplc="5A82C750">
      <w:start w:val="1"/>
      <w:numFmt w:val="bullet"/>
      <w:lvlText w:val=""/>
      <w:lvlJc w:val="left"/>
      <w:pPr>
        <w:ind w:left="720" w:hanging="360"/>
      </w:pPr>
      <w:rPr>
        <w:rFonts w:ascii="Symbol" w:hAnsi="Symbol" w:hint="default"/>
        <w:color w:val="auto"/>
      </w:rPr>
    </w:lvl>
    <w:lvl w:ilvl="1" w:tplc="D84ECB86" w:tentative="1">
      <w:start w:val="1"/>
      <w:numFmt w:val="bullet"/>
      <w:lvlText w:val="o"/>
      <w:lvlJc w:val="left"/>
      <w:pPr>
        <w:ind w:left="1440" w:hanging="360"/>
      </w:pPr>
      <w:rPr>
        <w:rFonts w:ascii="Courier New" w:hAnsi="Courier New" w:cs="Courier New" w:hint="default"/>
      </w:rPr>
    </w:lvl>
    <w:lvl w:ilvl="2" w:tplc="4CE68F1C" w:tentative="1">
      <w:start w:val="1"/>
      <w:numFmt w:val="bullet"/>
      <w:lvlText w:val=""/>
      <w:lvlJc w:val="left"/>
      <w:pPr>
        <w:ind w:left="2160" w:hanging="360"/>
      </w:pPr>
      <w:rPr>
        <w:rFonts w:ascii="Wingdings" w:hAnsi="Wingdings" w:hint="default"/>
      </w:rPr>
    </w:lvl>
    <w:lvl w:ilvl="3" w:tplc="A9E095AC" w:tentative="1">
      <w:start w:val="1"/>
      <w:numFmt w:val="bullet"/>
      <w:lvlText w:val=""/>
      <w:lvlJc w:val="left"/>
      <w:pPr>
        <w:ind w:left="2880" w:hanging="360"/>
      </w:pPr>
      <w:rPr>
        <w:rFonts w:ascii="Symbol" w:hAnsi="Symbol" w:hint="default"/>
      </w:rPr>
    </w:lvl>
    <w:lvl w:ilvl="4" w:tplc="57B2D644" w:tentative="1">
      <w:start w:val="1"/>
      <w:numFmt w:val="bullet"/>
      <w:lvlText w:val="o"/>
      <w:lvlJc w:val="left"/>
      <w:pPr>
        <w:ind w:left="3600" w:hanging="360"/>
      </w:pPr>
      <w:rPr>
        <w:rFonts w:ascii="Courier New" w:hAnsi="Courier New" w:cs="Courier New" w:hint="default"/>
      </w:rPr>
    </w:lvl>
    <w:lvl w:ilvl="5" w:tplc="7E78293E" w:tentative="1">
      <w:start w:val="1"/>
      <w:numFmt w:val="bullet"/>
      <w:lvlText w:val=""/>
      <w:lvlJc w:val="left"/>
      <w:pPr>
        <w:ind w:left="4320" w:hanging="360"/>
      </w:pPr>
      <w:rPr>
        <w:rFonts w:ascii="Wingdings" w:hAnsi="Wingdings" w:hint="default"/>
      </w:rPr>
    </w:lvl>
    <w:lvl w:ilvl="6" w:tplc="8C007104" w:tentative="1">
      <w:start w:val="1"/>
      <w:numFmt w:val="bullet"/>
      <w:lvlText w:val=""/>
      <w:lvlJc w:val="left"/>
      <w:pPr>
        <w:ind w:left="5040" w:hanging="360"/>
      </w:pPr>
      <w:rPr>
        <w:rFonts w:ascii="Symbol" w:hAnsi="Symbol" w:hint="default"/>
      </w:rPr>
    </w:lvl>
    <w:lvl w:ilvl="7" w:tplc="17242A2E" w:tentative="1">
      <w:start w:val="1"/>
      <w:numFmt w:val="bullet"/>
      <w:lvlText w:val="o"/>
      <w:lvlJc w:val="left"/>
      <w:pPr>
        <w:ind w:left="5760" w:hanging="360"/>
      </w:pPr>
      <w:rPr>
        <w:rFonts w:ascii="Courier New" w:hAnsi="Courier New" w:cs="Courier New" w:hint="default"/>
      </w:rPr>
    </w:lvl>
    <w:lvl w:ilvl="8" w:tplc="7610CBFE" w:tentative="1">
      <w:start w:val="1"/>
      <w:numFmt w:val="bullet"/>
      <w:lvlText w:val=""/>
      <w:lvlJc w:val="left"/>
      <w:pPr>
        <w:ind w:left="6480" w:hanging="360"/>
      </w:pPr>
      <w:rPr>
        <w:rFonts w:ascii="Wingdings" w:hAnsi="Wingdings" w:hint="default"/>
      </w:rPr>
    </w:lvl>
  </w:abstractNum>
  <w:abstractNum w:abstractNumId="4" w15:restartNumberingAfterBreak="0">
    <w:nsid w:val="410D563E"/>
    <w:multiLevelType w:val="hybridMultilevel"/>
    <w:tmpl w:val="8A6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10791"/>
    <w:multiLevelType w:val="hybridMultilevel"/>
    <w:tmpl w:val="00E0FD12"/>
    <w:lvl w:ilvl="0" w:tplc="8BD87D5E">
      <w:start w:val="1"/>
      <w:numFmt w:val="bullet"/>
      <w:lvlText w:val=""/>
      <w:lvlJc w:val="left"/>
      <w:pPr>
        <w:ind w:left="1440" w:hanging="360"/>
      </w:pPr>
      <w:rPr>
        <w:rFonts w:ascii="Symbol" w:hAnsi="Symbol" w:hint="default"/>
      </w:rPr>
    </w:lvl>
    <w:lvl w:ilvl="1" w:tplc="0D90B8EE" w:tentative="1">
      <w:start w:val="1"/>
      <w:numFmt w:val="bullet"/>
      <w:lvlText w:val="o"/>
      <w:lvlJc w:val="left"/>
      <w:pPr>
        <w:ind w:left="2160" w:hanging="360"/>
      </w:pPr>
      <w:rPr>
        <w:rFonts w:ascii="Courier New" w:hAnsi="Courier New" w:cs="Courier New" w:hint="default"/>
      </w:rPr>
    </w:lvl>
    <w:lvl w:ilvl="2" w:tplc="FC4A3A84" w:tentative="1">
      <w:start w:val="1"/>
      <w:numFmt w:val="bullet"/>
      <w:lvlText w:val=""/>
      <w:lvlJc w:val="left"/>
      <w:pPr>
        <w:ind w:left="2880" w:hanging="360"/>
      </w:pPr>
      <w:rPr>
        <w:rFonts w:ascii="Wingdings" w:hAnsi="Wingdings" w:hint="default"/>
      </w:rPr>
    </w:lvl>
    <w:lvl w:ilvl="3" w:tplc="412E1286" w:tentative="1">
      <w:start w:val="1"/>
      <w:numFmt w:val="bullet"/>
      <w:lvlText w:val=""/>
      <w:lvlJc w:val="left"/>
      <w:pPr>
        <w:ind w:left="3600" w:hanging="360"/>
      </w:pPr>
      <w:rPr>
        <w:rFonts w:ascii="Symbol" w:hAnsi="Symbol" w:hint="default"/>
      </w:rPr>
    </w:lvl>
    <w:lvl w:ilvl="4" w:tplc="228CAE00" w:tentative="1">
      <w:start w:val="1"/>
      <w:numFmt w:val="bullet"/>
      <w:lvlText w:val="o"/>
      <w:lvlJc w:val="left"/>
      <w:pPr>
        <w:ind w:left="4320" w:hanging="360"/>
      </w:pPr>
      <w:rPr>
        <w:rFonts w:ascii="Courier New" w:hAnsi="Courier New" w:cs="Courier New" w:hint="default"/>
      </w:rPr>
    </w:lvl>
    <w:lvl w:ilvl="5" w:tplc="E07CB3C0" w:tentative="1">
      <w:start w:val="1"/>
      <w:numFmt w:val="bullet"/>
      <w:lvlText w:val=""/>
      <w:lvlJc w:val="left"/>
      <w:pPr>
        <w:ind w:left="5040" w:hanging="360"/>
      </w:pPr>
      <w:rPr>
        <w:rFonts w:ascii="Wingdings" w:hAnsi="Wingdings" w:hint="default"/>
      </w:rPr>
    </w:lvl>
    <w:lvl w:ilvl="6" w:tplc="6D4EBE00" w:tentative="1">
      <w:start w:val="1"/>
      <w:numFmt w:val="bullet"/>
      <w:lvlText w:val=""/>
      <w:lvlJc w:val="left"/>
      <w:pPr>
        <w:ind w:left="5760" w:hanging="360"/>
      </w:pPr>
      <w:rPr>
        <w:rFonts w:ascii="Symbol" w:hAnsi="Symbol" w:hint="default"/>
      </w:rPr>
    </w:lvl>
    <w:lvl w:ilvl="7" w:tplc="9F502E96" w:tentative="1">
      <w:start w:val="1"/>
      <w:numFmt w:val="bullet"/>
      <w:lvlText w:val="o"/>
      <w:lvlJc w:val="left"/>
      <w:pPr>
        <w:ind w:left="6480" w:hanging="360"/>
      </w:pPr>
      <w:rPr>
        <w:rFonts w:ascii="Courier New" w:hAnsi="Courier New" w:cs="Courier New" w:hint="default"/>
      </w:rPr>
    </w:lvl>
    <w:lvl w:ilvl="8" w:tplc="C10A379E" w:tentative="1">
      <w:start w:val="1"/>
      <w:numFmt w:val="bullet"/>
      <w:lvlText w:val=""/>
      <w:lvlJc w:val="left"/>
      <w:pPr>
        <w:ind w:left="7200" w:hanging="360"/>
      </w:pPr>
      <w:rPr>
        <w:rFonts w:ascii="Wingdings" w:hAnsi="Wingdings" w:hint="default"/>
      </w:rPr>
    </w:lvl>
  </w:abstractNum>
  <w:abstractNum w:abstractNumId="6" w15:restartNumberingAfterBreak="0">
    <w:nsid w:val="4FA776DC"/>
    <w:multiLevelType w:val="hybridMultilevel"/>
    <w:tmpl w:val="6A944316"/>
    <w:lvl w:ilvl="0" w:tplc="C58E5D2C">
      <w:start w:val="1"/>
      <w:numFmt w:val="bullet"/>
      <w:lvlText w:val=""/>
      <w:lvlJc w:val="left"/>
      <w:pPr>
        <w:ind w:left="720" w:hanging="360"/>
      </w:pPr>
      <w:rPr>
        <w:rFonts w:ascii="Symbol" w:hAnsi="Symbol" w:hint="default"/>
      </w:rPr>
    </w:lvl>
    <w:lvl w:ilvl="1" w:tplc="E3607386" w:tentative="1">
      <w:start w:val="1"/>
      <w:numFmt w:val="bullet"/>
      <w:lvlText w:val="o"/>
      <w:lvlJc w:val="left"/>
      <w:pPr>
        <w:ind w:left="1440" w:hanging="360"/>
      </w:pPr>
      <w:rPr>
        <w:rFonts w:ascii="Courier New" w:hAnsi="Courier New" w:cs="Courier New" w:hint="default"/>
      </w:rPr>
    </w:lvl>
    <w:lvl w:ilvl="2" w:tplc="7D801EBC" w:tentative="1">
      <w:start w:val="1"/>
      <w:numFmt w:val="bullet"/>
      <w:lvlText w:val=""/>
      <w:lvlJc w:val="left"/>
      <w:pPr>
        <w:ind w:left="2160" w:hanging="360"/>
      </w:pPr>
      <w:rPr>
        <w:rFonts w:ascii="Wingdings" w:hAnsi="Wingdings" w:hint="default"/>
      </w:rPr>
    </w:lvl>
    <w:lvl w:ilvl="3" w:tplc="8306231A" w:tentative="1">
      <w:start w:val="1"/>
      <w:numFmt w:val="bullet"/>
      <w:lvlText w:val=""/>
      <w:lvlJc w:val="left"/>
      <w:pPr>
        <w:ind w:left="2880" w:hanging="360"/>
      </w:pPr>
      <w:rPr>
        <w:rFonts w:ascii="Symbol" w:hAnsi="Symbol" w:hint="default"/>
      </w:rPr>
    </w:lvl>
    <w:lvl w:ilvl="4" w:tplc="1D9E7654" w:tentative="1">
      <w:start w:val="1"/>
      <w:numFmt w:val="bullet"/>
      <w:lvlText w:val="o"/>
      <w:lvlJc w:val="left"/>
      <w:pPr>
        <w:ind w:left="3600" w:hanging="360"/>
      </w:pPr>
      <w:rPr>
        <w:rFonts w:ascii="Courier New" w:hAnsi="Courier New" w:cs="Courier New" w:hint="default"/>
      </w:rPr>
    </w:lvl>
    <w:lvl w:ilvl="5" w:tplc="E8324CDA" w:tentative="1">
      <w:start w:val="1"/>
      <w:numFmt w:val="bullet"/>
      <w:lvlText w:val=""/>
      <w:lvlJc w:val="left"/>
      <w:pPr>
        <w:ind w:left="4320" w:hanging="360"/>
      </w:pPr>
      <w:rPr>
        <w:rFonts w:ascii="Wingdings" w:hAnsi="Wingdings" w:hint="default"/>
      </w:rPr>
    </w:lvl>
    <w:lvl w:ilvl="6" w:tplc="B734F264" w:tentative="1">
      <w:start w:val="1"/>
      <w:numFmt w:val="bullet"/>
      <w:lvlText w:val=""/>
      <w:lvlJc w:val="left"/>
      <w:pPr>
        <w:ind w:left="5040" w:hanging="360"/>
      </w:pPr>
      <w:rPr>
        <w:rFonts w:ascii="Symbol" w:hAnsi="Symbol" w:hint="default"/>
      </w:rPr>
    </w:lvl>
    <w:lvl w:ilvl="7" w:tplc="AC0AA880" w:tentative="1">
      <w:start w:val="1"/>
      <w:numFmt w:val="bullet"/>
      <w:lvlText w:val="o"/>
      <w:lvlJc w:val="left"/>
      <w:pPr>
        <w:ind w:left="5760" w:hanging="360"/>
      </w:pPr>
      <w:rPr>
        <w:rFonts w:ascii="Courier New" w:hAnsi="Courier New" w:cs="Courier New" w:hint="default"/>
      </w:rPr>
    </w:lvl>
    <w:lvl w:ilvl="8" w:tplc="DB7CE348" w:tentative="1">
      <w:start w:val="1"/>
      <w:numFmt w:val="bullet"/>
      <w:lvlText w:val=""/>
      <w:lvlJc w:val="left"/>
      <w:pPr>
        <w:ind w:left="6480" w:hanging="360"/>
      </w:pPr>
      <w:rPr>
        <w:rFonts w:ascii="Wingdings" w:hAnsi="Wingdings" w:hint="default"/>
      </w:rPr>
    </w:lvl>
  </w:abstractNum>
  <w:abstractNum w:abstractNumId="7" w15:restartNumberingAfterBreak="0">
    <w:nsid w:val="68084D68"/>
    <w:multiLevelType w:val="hybridMultilevel"/>
    <w:tmpl w:val="CCC2CED8"/>
    <w:lvl w:ilvl="0" w:tplc="C3D8C5FC">
      <w:start w:val="1"/>
      <w:numFmt w:val="bullet"/>
      <w:lvlText w:val=""/>
      <w:lvlJc w:val="left"/>
      <w:pPr>
        <w:ind w:left="1440" w:hanging="360"/>
      </w:pPr>
      <w:rPr>
        <w:rFonts w:ascii="Symbol" w:hAnsi="Symbol" w:hint="default"/>
      </w:rPr>
    </w:lvl>
    <w:lvl w:ilvl="1" w:tplc="126ADB5E" w:tentative="1">
      <w:start w:val="1"/>
      <w:numFmt w:val="bullet"/>
      <w:lvlText w:val="o"/>
      <w:lvlJc w:val="left"/>
      <w:pPr>
        <w:ind w:left="2160" w:hanging="360"/>
      </w:pPr>
      <w:rPr>
        <w:rFonts w:ascii="Courier New" w:hAnsi="Courier New" w:cs="Courier New" w:hint="default"/>
      </w:rPr>
    </w:lvl>
    <w:lvl w:ilvl="2" w:tplc="3A542ACC" w:tentative="1">
      <w:start w:val="1"/>
      <w:numFmt w:val="bullet"/>
      <w:lvlText w:val=""/>
      <w:lvlJc w:val="left"/>
      <w:pPr>
        <w:ind w:left="2880" w:hanging="360"/>
      </w:pPr>
      <w:rPr>
        <w:rFonts w:ascii="Wingdings" w:hAnsi="Wingdings" w:hint="default"/>
      </w:rPr>
    </w:lvl>
    <w:lvl w:ilvl="3" w:tplc="335CD3C2" w:tentative="1">
      <w:start w:val="1"/>
      <w:numFmt w:val="bullet"/>
      <w:lvlText w:val=""/>
      <w:lvlJc w:val="left"/>
      <w:pPr>
        <w:ind w:left="3600" w:hanging="360"/>
      </w:pPr>
      <w:rPr>
        <w:rFonts w:ascii="Symbol" w:hAnsi="Symbol" w:hint="default"/>
      </w:rPr>
    </w:lvl>
    <w:lvl w:ilvl="4" w:tplc="4A562BCA" w:tentative="1">
      <w:start w:val="1"/>
      <w:numFmt w:val="bullet"/>
      <w:lvlText w:val="o"/>
      <w:lvlJc w:val="left"/>
      <w:pPr>
        <w:ind w:left="4320" w:hanging="360"/>
      </w:pPr>
      <w:rPr>
        <w:rFonts w:ascii="Courier New" w:hAnsi="Courier New" w:cs="Courier New" w:hint="default"/>
      </w:rPr>
    </w:lvl>
    <w:lvl w:ilvl="5" w:tplc="41A4A6BC" w:tentative="1">
      <w:start w:val="1"/>
      <w:numFmt w:val="bullet"/>
      <w:lvlText w:val=""/>
      <w:lvlJc w:val="left"/>
      <w:pPr>
        <w:ind w:left="5040" w:hanging="360"/>
      </w:pPr>
      <w:rPr>
        <w:rFonts w:ascii="Wingdings" w:hAnsi="Wingdings" w:hint="default"/>
      </w:rPr>
    </w:lvl>
    <w:lvl w:ilvl="6" w:tplc="056C842A" w:tentative="1">
      <w:start w:val="1"/>
      <w:numFmt w:val="bullet"/>
      <w:lvlText w:val=""/>
      <w:lvlJc w:val="left"/>
      <w:pPr>
        <w:ind w:left="5760" w:hanging="360"/>
      </w:pPr>
      <w:rPr>
        <w:rFonts w:ascii="Symbol" w:hAnsi="Symbol" w:hint="default"/>
      </w:rPr>
    </w:lvl>
    <w:lvl w:ilvl="7" w:tplc="D3B69FE0" w:tentative="1">
      <w:start w:val="1"/>
      <w:numFmt w:val="bullet"/>
      <w:lvlText w:val="o"/>
      <w:lvlJc w:val="left"/>
      <w:pPr>
        <w:ind w:left="6480" w:hanging="360"/>
      </w:pPr>
      <w:rPr>
        <w:rFonts w:ascii="Courier New" w:hAnsi="Courier New" w:cs="Courier New" w:hint="default"/>
      </w:rPr>
    </w:lvl>
    <w:lvl w:ilvl="8" w:tplc="E4D8D99E" w:tentative="1">
      <w:start w:val="1"/>
      <w:numFmt w:val="bullet"/>
      <w:lvlText w:val=""/>
      <w:lvlJc w:val="left"/>
      <w:pPr>
        <w:ind w:left="7200" w:hanging="360"/>
      </w:pPr>
      <w:rPr>
        <w:rFonts w:ascii="Wingdings" w:hAnsi="Wingdings" w:hint="default"/>
      </w:rPr>
    </w:lvl>
  </w:abstractNum>
  <w:abstractNum w:abstractNumId="8" w15:restartNumberingAfterBreak="0">
    <w:nsid w:val="76B717A4"/>
    <w:multiLevelType w:val="multilevel"/>
    <w:tmpl w:val="AD8EC8E8"/>
    <w:lvl w:ilvl="0">
      <w:start w:val="1"/>
      <w:numFmt w:val="decimal"/>
      <w:pStyle w:val="Numtext1"/>
      <w:lvlText w:val="%1."/>
      <w:lvlJc w:val="left"/>
      <w:pPr>
        <w:tabs>
          <w:tab w:val="num" w:pos="720"/>
        </w:tabs>
        <w:ind w:left="720" w:hanging="720"/>
      </w:pPr>
      <w:rPr>
        <w:rFonts w:hint="default"/>
        <w:i w:val="0"/>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0"/>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nonlegal|-8586714249342464028"/>
  </w:docVars>
  <w:rsids>
    <w:rsidRoot w:val="00624454"/>
    <w:rsid w:val="00024434"/>
    <w:rsid w:val="00066D7A"/>
    <w:rsid w:val="00082105"/>
    <w:rsid w:val="000B71C1"/>
    <w:rsid w:val="000E1315"/>
    <w:rsid w:val="000F10D5"/>
    <w:rsid w:val="000F50F3"/>
    <w:rsid w:val="000F5C89"/>
    <w:rsid w:val="00105A2E"/>
    <w:rsid w:val="0011451E"/>
    <w:rsid w:val="001561F6"/>
    <w:rsid w:val="001B37EB"/>
    <w:rsid w:val="001C1C14"/>
    <w:rsid w:val="001E75E3"/>
    <w:rsid w:val="001F5CD9"/>
    <w:rsid w:val="00236D9C"/>
    <w:rsid w:val="00241B2C"/>
    <w:rsid w:val="0024273F"/>
    <w:rsid w:val="00261EF0"/>
    <w:rsid w:val="00272B07"/>
    <w:rsid w:val="002A37FF"/>
    <w:rsid w:val="002A7B70"/>
    <w:rsid w:val="002C0EAD"/>
    <w:rsid w:val="002D5F35"/>
    <w:rsid w:val="003457C9"/>
    <w:rsid w:val="00381245"/>
    <w:rsid w:val="003B1D3B"/>
    <w:rsid w:val="004511C9"/>
    <w:rsid w:val="00456A26"/>
    <w:rsid w:val="004679E0"/>
    <w:rsid w:val="004A4C5F"/>
    <w:rsid w:val="004E19FC"/>
    <w:rsid w:val="004E48CF"/>
    <w:rsid w:val="005117DB"/>
    <w:rsid w:val="0055250A"/>
    <w:rsid w:val="0059653F"/>
    <w:rsid w:val="005A3596"/>
    <w:rsid w:val="006044F1"/>
    <w:rsid w:val="00610383"/>
    <w:rsid w:val="00624454"/>
    <w:rsid w:val="006349C4"/>
    <w:rsid w:val="00675ED0"/>
    <w:rsid w:val="00682890"/>
    <w:rsid w:val="006A08C4"/>
    <w:rsid w:val="006B1B34"/>
    <w:rsid w:val="006C0642"/>
    <w:rsid w:val="006D467B"/>
    <w:rsid w:val="006E32B7"/>
    <w:rsid w:val="00726C3B"/>
    <w:rsid w:val="007324B4"/>
    <w:rsid w:val="007503DD"/>
    <w:rsid w:val="00766AB6"/>
    <w:rsid w:val="007977B9"/>
    <w:rsid w:val="007A08DE"/>
    <w:rsid w:val="007C5979"/>
    <w:rsid w:val="007D6ECB"/>
    <w:rsid w:val="007E2C18"/>
    <w:rsid w:val="007E7300"/>
    <w:rsid w:val="0080234C"/>
    <w:rsid w:val="008046E2"/>
    <w:rsid w:val="0084212A"/>
    <w:rsid w:val="00855DF0"/>
    <w:rsid w:val="008832FC"/>
    <w:rsid w:val="0089761C"/>
    <w:rsid w:val="008A5A84"/>
    <w:rsid w:val="008E206B"/>
    <w:rsid w:val="008E462F"/>
    <w:rsid w:val="008E4F34"/>
    <w:rsid w:val="00924076"/>
    <w:rsid w:val="00937219"/>
    <w:rsid w:val="00950C1E"/>
    <w:rsid w:val="00973C18"/>
    <w:rsid w:val="0098042F"/>
    <w:rsid w:val="00991D67"/>
    <w:rsid w:val="009B4216"/>
    <w:rsid w:val="009D4B81"/>
    <w:rsid w:val="009F019C"/>
    <w:rsid w:val="00A124B8"/>
    <w:rsid w:val="00A30114"/>
    <w:rsid w:val="00A67E4C"/>
    <w:rsid w:val="00A67F53"/>
    <w:rsid w:val="00A733CC"/>
    <w:rsid w:val="00A74918"/>
    <w:rsid w:val="00AA6D10"/>
    <w:rsid w:val="00AC095F"/>
    <w:rsid w:val="00AC2F57"/>
    <w:rsid w:val="00AF5AA8"/>
    <w:rsid w:val="00B07543"/>
    <w:rsid w:val="00B3512B"/>
    <w:rsid w:val="00BA133F"/>
    <w:rsid w:val="00BA6750"/>
    <w:rsid w:val="00BB56DE"/>
    <w:rsid w:val="00BD3346"/>
    <w:rsid w:val="00BE0906"/>
    <w:rsid w:val="00BF1FF9"/>
    <w:rsid w:val="00BF7B9D"/>
    <w:rsid w:val="00C01AE2"/>
    <w:rsid w:val="00C04D46"/>
    <w:rsid w:val="00C056C7"/>
    <w:rsid w:val="00C0688D"/>
    <w:rsid w:val="00C4261D"/>
    <w:rsid w:val="00C51C6E"/>
    <w:rsid w:val="00C51CF5"/>
    <w:rsid w:val="00C61E05"/>
    <w:rsid w:val="00CD11CD"/>
    <w:rsid w:val="00D02B3B"/>
    <w:rsid w:val="00D12BB4"/>
    <w:rsid w:val="00D170DC"/>
    <w:rsid w:val="00D503C6"/>
    <w:rsid w:val="00D52AC7"/>
    <w:rsid w:val="00D64FAB"/>
    <w:rsid w:val="00D769FC"/>
    <w:rsid w:val="00D90999"/>
    <w:rsid w:val="00D97D8D"/>
    <w:rsid w:val="00DA51F9"/>
    <w:rsid w:val="00DC169B"/>
    <w:rsid w:val="00DD259B"/>
    <w:rsid w:val="00DF3D58"/>
    <w:rsid w:val="00E63B79"/>
    <w:rsid w:val="00E74851"/>
    <w:rsid w:val="00E85802"/>
    <w:rsid w:val="00EB5E1A"/>
    <w:rsid w:val="00EE41BB"/>
    <w:rsid w:val="00EF0526"/>
    <w:rsid w:val="00EF43E7"/>
    <w:rsid w:val="00EF6E89"/>
    <w:rsid w:val="00F20E79"/>
    <w:rsid w:val="00F22948"/>
    <w:rsid w:val="00F27347"/>
    <w:rsid w:val="00F76A79"/>
    <w:rsid w:val="00FA049A"/>
    <w:rsid w:val="00FB769E"/>
    <w:rsid w:val="00FE755C"/>
    <w:rsid w:val="00FE7E21"/>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5960"/>
  <w15:docId w15:val="{74C3088E-142C-4F02-B26F-9E162A45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1C"/>
    <w:rPr>
      <w:rFonts w:ascii="Arial" w:hAnsi="Arial"/>
      <w:sz w:val="20"/>
    </w:rPr>
  </w:style>
  <w:style w:type="paragraph" w:styleId="Heading1">
    <w:name w:val="heading 1"/>
    <w:basedOn w:val="Normal"/>
    <w:next w:val="Heading2"/>
    <w:link w:val="Heading1Char"/>
    <w:rsid w:val="00624454"/>
    <w:pPr>
      <w:keepNext/>
      <w:numPr>
        <w:numId w:val="8"/>
      </w:numPr>
      <w:spacing w:before="240" w:after="60" w:line="264" w:lineRule="atLeast"/>
      <w:outlineLvl w:val="0"/>
    </w:pPr>
    <w:rPr>
      <w:rFonts w:eastAsia="Times New Roman" w:cs="Times New Roman"/>
      <w:b/>
      <w:bCs/>
      <w:smallCaps/>
      <w:sz w:val="22"/>
    </w:rPr>
  </w:style>
  <w:style w:type="paragraph" w:styleId="Heading2">
    <w:name w:val="heading 2"/>
    <w:basedOn w:val="Normal"/>
    <w:link w:val="Heading2Char"/>
    <w:qFormat/>
    <w:rsid w:val="00624454"/>
    <w:pPr>
      <w:numPr>
        <w:ilvl w:val="1"/>
        <w:numId w:val="8"/>
      </w:numPr>
      <w:spacing w:after="180" w:line="264" w:lineRule="atLeast"/>
      <w:outlineLvl w:val="1"/>
    </w:pPr>
    <w:rPr>
      <w:rFonts w:eastAsia="Times New Roman" w:cs="Arial"/>
      <w:bCs/>
      <w:iCs/>
      <w:szCs w:val="24"/>
    </w:rPr>
  </w:style>
  <w:style w:type="paragraph" w:styleId="Heading3">
    <w:name w:val="heading 3"/>
    <w:basedOn w:val="Normal"/>
    <w:link w:val="Heading3Char"/>
    <w:qFormat/>
    <w:rsid w:val="00624454"/>
    <w:pPr>
      <w:numPr>
        <w:ilvl w:val="2"/>
        <w:numId w:val="8"/>
      </w:numPr>
      <w:spacing w:after="180" w:line="264" w:lineRule="atLeast"/>
      <w:outlineLvl w:val="2"/>
    </w:pPr>
    <w:rPr>
      <w:rFonts w:eastAsia="Times New Roman" w:cs="Arial"/>
      <w:bCs/>
      <w:szCs w:val="24"/>
    </w:rPr>
  </w:style>
  <w:style w:type="paragraph" w:styleId="Heading4">
    <w:name w:val="heading 4"/>
    <w:basedOn w:val="Normal"/>
    <w:link w:val="Heading4Char"/>
    <w:qFormat/>
    <w:rsid w:val="00624454"/>
    <w:pPr>
      <w:numPr>
        <w:ilvl w:val="3"/>
        <w:numId w:val="8"/>
      </w:numPr>
      <w:spacing w:after="180" w:line="264" w:lineRule="atLeast"/>
      <w:outlineLvl w:val="3"/>
    </w:pPr>
    <w:rPr>
      <w:rFonts w:eastAsia="Times New Roman" w:cs="Times New Roman"/>
      <w:bCs/>
      <w:szCs w:val="24"/>
    </w:rPr>
  </w:style>
  <w:style w:type="paragraph" w:styleId="Heading5">
    <w:name w:val="heading 5"/>
    <w:basedOn w:val="Normal"/>
    <w:link w:val="Heading5Char"/>
    <w:qFormat/>
    <w:rsid w:val="00624454"/>
    <w:pPr>
      <w:numPr>
        <w:ilvl w:val="4"/>
        <w:numId w:val="8"/>
      </w:numPr>
      <w:spacing w:after="180" w:line="264" w:lineRule="atLeast"/>
      <w:outlineLvl w:val="4"/>
    </w:pPr>
    <w:rPr>
      <w:rFonts w:eastAsia="Times New Roman" w:cs="Times New Roman"/>
      <w:bCs/>
      <w:iCs/>
      <w:szCs w:val="24"/>
    </w:rPr>
  </w:style>
  <w:style w:type="paragraph" w:styleId="Heading6">
    <w:name w:val="heading 6"/>
    <w:basedOn w:val="Normal"/>
    <w:next w:val="BodyText"/>
    <w:link w:val="Heading6Char"/>
    <w:rsid w:val="00624454"/>
    <w:pPr>
      <w:numPr>
        <w:ilvl w:val="5"/>
        <w:numId w:val="8"/>
      </w:numPr>
      <w:spacing w:after="180" w:line="264" w:lineRule="atLeast"/>
      <w:outlineLvl w:val="5"/>
    </w:pPr>
    <w:rPr>
      <w:rFonts w:eastAsia="Times New Roman" w:cs="Times New Roman"/>
      <w:bCs/>
    </w:rPr>
  </w:style>
  <w:style w:type="paragraph" w:styleId="Heading7">
    <w:name w:val="heading 7"/>
    <w:basedOn w:val="Normal"/>
    <w:next w:val="BodyText"/>
    <w:link w:val="Heading7Char"/>
    <w:rsid w:val="00624454"/>
    <w:pPr>
      <w:numPr>
        <w:ilvl w:val="6"/>
        <w:numId w:val="8"/>
      </w:numPr>
      <w:spacing w:after="180" w:line="264" w:lineRule="atLeast"/>
      <w:outlineLvl w:val="6"/>
    </w:pPr>
    <w:rPr>
      <w:rFonts w:eastAsia="Times New Roman" w:cs="Times New Roman"/>
      <w:szCs w:val="24"/>
    </w:rPr>
  </w:style>
  <w:style w:type="paragraph" w:styleId="Heading8">
    <w:name w:val="heading 8"/>
    <w:basedOn w:val="Normal"/>
    <w:next w:val="BodyText"/>
    <w:link w:val="Heading8Char"/>
    <w:rsid w:val="00624454"/>
    <w:pPr>
      <w:numPr>
        <w:ilvl w:val="7"/>
        <w:numId w:val="8"/>
      </w:numPr>
      <w:spacing w:after="180" w:line="264" w:lineRule="atLeast"/>
      <w:outlineLvl w:val="7"/>
    </w:pPr>
    <w:rPr>
      <w:rFonts w:eastAsia="Times New Roman" w:cs="Times New Roman"/>
      <w:iCs/>
      <w:szCs w:val="24"/>
    </w:rPr>
  </w:style>
  <w:style w:type="paragraph" w:styleId="Heading9">
    <w:name w:val="heading 9"/>
    <w:basedOn w:val="Normal"/>
    <w:next w:val="BodyText"/>
    <w:link w:val="Heading9Char"/>
    <w:rsid w:val="00624454"/>
    <w:pPr>
      <w:numPr>
        <w:ilvl w:val="8"/>
        <w:numId w:val="8"/>
      </w:numPr>
      <w:spacing w:after="180" w:line="264" w:lineRule="atLeas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454"/>
    <w:rPr>
      <w:rFonts w:ascii="Arial" w:eastAsia="Times New Roman" w:hAnsi="Arial" w:cs="Times New Roman"/>
      <w:b/>
      <w:bCs/>
      <w:smallCaps/>
    </w:rPr>
  </w:style>
  <w:style w:type="character" w:customStyle="1" w:styleId="Heading2Char">
    <w:name w:val="Heading 2 Char"/>
    <w:basedOn w:val="DefaultParagraphFont"/>
    <w:link w:val="Heading2"/>
    <w:rsid w:val="00624454"/>
    <w:rPr>
      <w:rFonts w:ascii="Arial" w:eastAsia="Times New Roman" w:hAnsi="Arial" w:cs="Arial"/>
      <w:bCs/>
      <w:iCs/>
      <w:sz w:val="20"/>
      <w:szCs w:val="24"/>
    </w:rPr>
  </w:style>
  <w:style w:type="character" w:customStyle="1" w:styleId="Heading3Char">
    <w:name w:val="Heading 3 Char"/>
    <w:basedOn w:val="DefaultParagraphFont"/>
    <w:link w:val="Heading3"/>
    <w:rsid w:val="00624454"/>
    <w:rPr>
      <w:rFonts w:ascii="Arial" w:eastAsia="Times New Roman" w:hAnsi="Arial" w:cs="Arial"/>
      <w:bCs/>
      <w:sz w:val="20"/>
      <w:szCs w:val="24"/>
    </w:rPr>
  </w:style>
  <w:style w:type="character" w:customStyle="1" w:styleId="Heading4Char">
    <w:name w:val="Heading 4 Char"/>
    <w:basedOn w:val="DefaultParagraphFont"/>
    <w:link w:val="Heading4"/>
    <w:rsid w:val="00624454"/>
    <w:rPr>
      <w:rFonts w:ascii="Arial" w:eastAsia="Times New Roman" w:hAnsi="Arial" w:cs="Times New Roman"/>
      <w:bCs/>
      <w:sz w:val="20"/>
      <w:szCs w:val="24"/>
    </w:rPr>
  </w:style>
  <w:style w:type="character" w:customStyle="1" w:styleId="Heading5Char">
    <w:name w:val="Heading 5 Char"/>
    <w:basedOn w:val="DefaultParagraphFont"/>
    <w:link w:val="Heading5"/>
    <w:rsid w:val="00624454"/>
    <w:rPr>
      <w:rFonts w:ascii="Arial" w:eastAsia="Times New Roman" w:hAnsi="Arial" w:cs="Times New Roman"/>
      <w:bCs/>
      <w:iCs/>
      <w:sz w:val="20"/>
      <w:szCs w:val="24"/>
    </w:rPr>
  </w:style>
  <w:style w:type="character" w:customStyle="1" w:styleId="Heading6Char">
    <w:name w:val="Heading 6 Char"/>
    <w:basedOn w:val="DefaultParagraphFont"/>
    <w:link w:val="Heading6"/>
    <w:rsid w:val="00624454"/>
    <w:rPr>
      <w:rFonts w:ascii="Arial" w:eastAsia="Times New Roman" w:hAnsi="Arial" w:cs="Times New Roman"/>
      <w:bCs/>
      <w:sz w:val="20"/>
    </w:rPr>
  </w:style>
  <w:style w:type="character" w:customStyle="1" w:styleId="Heading7Char">
    <w:name w:val="Heading 7 Char"/>
    <w:basedOn w:val="DefaultParagraphFont"/>
    <w:link w:val="Heading7"/>
    <w:rsid w:val="00624454"/>
    <w:rPr>
      <w:rFonts w:ascii="Arial" w:eastAsia="Times New Roman" w:hAnsi="Arial" w:cs="Times New Roman"/>
      <w:sz w:val="20"/>
      <w:szCs w:val="24"/>
    </w:rPr>
  </w:style>
  <w:style w:type="character" w:customStyle="1" w:styleId="Heading8Char">
    <w:name w:val="Heading 8 Char"/>
    <w:basedOn w:val="DefaultParagraphFont"/>
    <w:link w:val="Heading8"/>
    <w:rsid w:val="00624454"/>
    <w:rPr>
      <w:rFonts w:ascii="Arial" w:eastAsia="Times New Roman" w:hAnsi="Arial" w:cs="Times New Roman"/>
      <w:iCs/>
      <w:sz w:val="20"/>
      <w:szCs w:val="24"/>
    </w:rPr>
  </w:style>
  <w:style w:type="character" w:customStyle="1" w:styleId="Heading9Char">
    <w:name w:val="Heading 9 Char"/>
    <w:basedOn w:val="DefaultParagraphFont"/>
    <w:link w:val="Heading9"/>
    <w:rsid w:val="00624454"/>
    <w:rPr>
      <w:rFonts w:ascii="Arial" w:eastAsia="Times New Roman" w:hAnsi="Arial" w:cs="Arial"/>
      <w:sz w:val="20"/>
    </w:rPr>
  </w:style>
  <w:style w:type="paragraph" w:styleId="BodyText">
    <w:name w:val="Body Text"/>
    <w:basedOn w:val="Normal"/>
    <w:link w:val="BodyTextChar"/>
    <w:qFormat/>
    <w:rsid w:val="00624454"/>
    <w:pPr>
      <w:spacing w:after="180" w:line="264" w:lineRule="atLeast"/>
    </w:pPr>
    <w:rPr>
      <w:rFonts w:eastAsia="Times New Roman" w:cs="Times New Roman"/>
      <w:szCs w:val="20"/>
    </w:rPr>
  </w:style>
  <w:style w:type="character" w:customStyle="1" w:styleId="BodyTextChar">
    <w:name w:val="Body Text Char"/>
    <w:basedOn w:val="DefaultParagraphFont"/>
    <w:link w:val="BodyText"/>
    <w:rsid w:val="00624454"/>
    <w:rPr>
      <w:rFonts w:ascii="Arial" w:eastAsia="Times New Roman" w:hAnsi="Arial" w:cs="Times New Roman"/>
      <w:sz w:val="20"/>
      <w:szCs w:val="20"/>
    </w:rPr>
  </w:style>
  <w:style w:type="paragraph" w:styleId="Footer">
    <w:name w:val="footer"/>
    <w:basedOn w:val="Normal"/>
    <w:link w:val="FooterChar"/>
    <w:rsid w:val="00624454"/>
    <w:pPr>
      <w:tabs>
        <w:tab w:val="center" w:pos="4678"/>
        <w:tab w:val="right" w:pos="9356"/>
      </w:tabs>
      <w:spacing w:after="180" w:line="264" w:lineRule="atLeast"/>
    </w:pPr>
    <w:rPr>
      <w:rFonts w:eastAsia="Times New Roman" w:cs="Times New Roman"/>
      <w:sz w:val="16"/>
      <w:szCs w:val="20"/>
    </w:rPr>
  </w:style>
  <w:style w:type="character" w:customStyle="1" w:styleId="FooterChar">
    <w:name w:val="Footer Char"/>
    <w:basedOn w:val="DefaultParagraphFont"/>
    <w:link w:val="Footer"/>
    <w:rsid w:val="00624454"/>
    <w:rPr>
      <w:rFonts w:ascii="Arial" w:eastAsia="Times New Roman" w:hAnsi="Arial" w:cs="Times New Roman"/>
      <w:sz w:val="16"/>
      <w:szCs w:val="20"/>
    </w:rPr>
  </w:style>
  <w:style w:type="paragraph" w:styleId="Header">
    <w:name w:val="header"/>
    <w:basedOn w:val="Normal"/>
    <w:link w:val="HeaderChar"/>
    <w:rsid w:val="00624454"/>
    <w:pPr>
      <w:tabs>
        <w:tab w:val="center" w:pos="4678"/>
        <w:tab w:val="right" w:pos="9356"/>
      </w:tabs>
      <w:spacing w:after="180" w:line="264" w:lineRule="atLeast"/>
    </w:pPr>
    <w:rPr>
      <w:rFonts w:eastAsia="Times New Roman" w:cs="Times New Roman"/>
      <w:snapToGrid w:val="0"/>
      <w:sz w:val="16"/>
      <w:szCs w:val="16"/>
    </w:rPr>
  </w:style>
  <w:style w:type="character" w:customStyle="1" w:styleId="HeaderChar">
    <w:name w:val="Header Char"/>
    <w:basedOn w:val="DefaultParagraphFont"/>
    <w:link w:val="Header"/>
    <w:rsid w:val="00624454"/>
    <w:rPr>
      <w:rFonts w:ascii="Arial" w:eastAsia="Times New Roman" w:hAnsi="Arial" w:cs="Times New Roman"/>
      <w:snapToGrid w:val="0"/>
      <w:sz w:val="16"/>
      <w:szCs w:val="16"/>
    </w:rPr>
  </w:style>
  <w:style w:type="paragraph" w:customStyle="1" w:styleId="BodyText1">
    <w:name w:val="Body Text 1"/>
    <w:basedOn w:val="Normal"/>
    <w:qFormat/>
    <w:rsid w:val="00624454"/>
    <w:pPr>
      <w:spacing w:after="180" w:line="264" w:lineRule="atLeast"/>
      <w:ind w:left="720"/>
    </w:pPr>
    <w:rPr>
      <w:rFonts w:eastAsia="Times New Roman" w:cs="Times New Roman"/>
      <w:szCs w:val="20"/>
    </w:rPr>
  </w:style>
  <w:style w:type="paragraph" w:customStyle="1" w:styleId="SubheadCapsBold">
    <w:name w:val="Subhead Caps Bold"/>
    <w:basedOn w:val="Normal"/>
    <w:next w:val="BodyText"/>
    <w:qFormat/>
    <w:rsid w:val="00624454"/>
    <w:pPr>
      <w:keepNext/>
      <w:spacing w:before="240" w:after="60" w:line="264" w:lineRule="atLeast"/>
    </w:pPr>
    <w:rPr>
      <w:rFonts w:eastAsia="Times New Roman" w:cs="Times New Roman"/>
      <w:b/>
      <w:smallCaps/>
      <w:sz w:val="22"/>
    </w:rPr>
  </w:style>
  <w:style w:type="paragraph" w:customStyle="1" w:styleId="SubheadBold">
    <w:name w:val="Subhead Bold"/>
    <w:basedOn w:val="SubheadCapsBold"/>
    <w:next w:val="BodyText"/>
    <w:qFormat/>
    <w:rsid w:val="00624454"/>
  </w:style>
  <w:style w:type="paragraph" w:customStyle="1" w:styleId="SubheadBoldItalic">
    <w:name w:val="Subhead Bold Italic"/>
    <w:basedOn w:val="SubheadCapsBold"/>
    <w:next w:val="BodyText"/>
    <w:qFormat/>
    <w:rsid w:val="00624454"/>
  </w:style>
  <w:style w:type="paragraph" w:customStyle="1" w:styleId="Numtext1">
    <w:name w:val="Numtext 1"/>
    <w:basedOn w:val="Normal"/>
    <w:qFormat/>
    <w:rsid w:val="00624454"/>
    <w:pPr>
      <w:numPr>
        <w:numId w:val="1"/>
      </w:numPr>
      <w:spacing w:after="180" w:line="264" w:lineRule="atLeast"/>
      <w:outlineLvl w:val="0"/>
    </w:pPr>
    <w:rPr>
      <w:rFonts w:eastAsia="Times New Roman" w:cs="Times New Roman"/>
      <w:szCs w:val="20"/>
    </w:rPr>
  </w:style>
  <w:style w:type="paragraph" w:customStyle="1" w:styleId="Numtext2">
    <w:name w:val="Numtext 2"/>
    <w:basedOn w:val="Normal"/>
    <w:qFormat/>
    <w:rsid w:val="00624454"/>
    <w:pPr>
      <w:numPr>
        <w:ilvl w:val="1"/>
        <w:numId w:val="1"/>
      </w:numPr>
      <w:tabs>
        <w:tab w:val="clear" w:pos="720"/>
      </w:tabs>
      <w:spacing w:after="180" w:line="264" w:lineRule="atLeast"/>
      <w:ind w:left="1440" w:hanging="720"/>
      <w:outlineLvl w:val="1"/>
    </w:pPr>
    <w:rPr>
      <w:rFonts w:eastAsia="Times New Roman" w:cs="Times New Roman"/>
      <w:szCs w:val="20"/>
    </w:rPr>
  </w:style>
  <w:style w:type="paragraph" w:customStyle="1" w:styleId="Numtext3">
    <w:name w:val="Numtext 3"/>
    <w:basedOn w:val="Normal"/>
    <w:qFormat/>
    <w:rsid w:val="00624454"/>
    <w:pPr>
      <w:numPr>
        <w:ilvl w:val="2"/>
        <w:numId w:val="1"/>
      </w:numPr>
      <w:tabs>
        <w:tab w:val="clear" w:pos="1440"/>
      </w:tabs>
      <w:spacing w:after="180" w:line="264" w:lineRule="atLeast"/>
      <w:ind w:left="2160" w:hanging="720"/>
      <w:outlineLvl w:val="2"/>
    </w:pPr>
    <w:rPr>
      <w:rFonts w:eastAsia="Times New Roman" w:cs="Times New Roman"/>
      <w:szCs w:val="20"/>
    </w:rPr>
  </w:style>
  <w:style w:type="table" w:styleId="TableGrid">
    <w:name w:val="Table Grid"/>
    <w:basedOn w:val="TableNormal"/>
    <w:rsid w:val="00624454"/>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54"/>
    <w:rPr>
      <w:rFonts w:ascii="Tahoma" w:hAnsi="Tahoma" w:cs="Tahoma"/>
      <w:sz w:val="16"/>
      <w:szCs w:val="16"/>
    </w:rPr>
  </w:style>
  <w:style w:type="character" w:styleId="CommentReference">
    <w:name w:val="annotation reference"/>
    <w:basedOn w:val="DefaultParagraphFont"/>
    <w:semiHidden/>
    <w:unhideWhenUsed/>
    <w:rsid w:val="00624454"/>
    <w:rPr>
      <w:sz w:val="16"/>
      <w:szCs w:val="16"/>
    </w:rPr>
  </w:style>
  <w:style w:type="paragraph" w:styleId="CommentText">
    <w:name w:val="annotation text"/>
    <w:basedOn w:val="Normal"/>
    <w:link w:val="CommentTextChar"/>
    <w:uiPriority w:val="99"/>
    <w:unhideWhenUsed/>
    <w:rsid w:val="00624454"/>
    <w:pPr>
      <w:spacing w:line="240" w:lineRule="auto"/>
    </w:pPr>
    <w:rPr>
      <w:szCs w:val="20"/>
    </w:rPr>
  </w:style>
  <w:style w:type="character" w:customStyle="1" w:styleId="CommentTextChar">
    <w:name w:val="Comment Text Char"/>
    <w:basedOn w:val="DefaultParagraphFont"/>
    <w:link w:val="CommentText"/>
    <w:uiPriority w:val="99"/>
    <w:rsid w:val="00624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4454"/>
    <w:rPr>
      <w:b/>
      <w:bCs/>
    </w:rPr>
  </w:style>
  <w:style w:type="character" w:customStyle="1" w:styleId="CommentSubjectChar">
    <w:name w:val="Comment Subject Char"/>
    <w:basedOn w:val="CommentTextChar"/>
    <w:link w:val="CommentSubject"/>
    <w:uiPriority w:val="99"/>
    <w:semiHidden/>
    <w:rsid w:val="00624454"/>
    <w:rPr>
      <w:rFonts w:ascii="Arial" w:hAnsi="Arial"/>
      <w:b/>
      <w:bCs/>
      <w:sz w:val="20"/>
      <w:szCs w:val="20"/>
    </w:rPr>
  </w:style>
  <w:style w:type="character" w:styleId="Hyperlink">
    <w:name w:val="Hyperlink"/>
    <w:basedOn w:val="DefaultParagraphFont"/>
    <w:uiPriority w:val="99"/>
    <w:unhideWhenUsed/>
    <w:rsid w:val="00624454"/>
    <w:rPr>
      <w:color w:val="0000FF" w:themeColor="hyperlink"/>
      <w:u w:val="single"/>
    </w:rPr>
  </w:style>
  <w:style w:type="character" w:customStyle="1" w:styleId="ff7">
    <w:name w:val="ff7"/>
    <w:basedOn w:val="DefaultParagraphFont"/>
    <w:rsid w:val="00624454"/>
  </w:style>
  <w:style w:type="paragraph" w:styleId="Revision">
    <w:name w:val="Revision"/>
    <w:hidden/>
    <w:uiPriority w:val="99"/>
    <w:semiHidden/>
    <w:rsid w:val="00624454"/>
    <w:pPr>
      <w:spacing w:after="0" w:line="240" w:lineRule="auto"/>
    </w:pPr>
    <w:rPr>
      <w:rFonts w:ascii="Arial" w:hAnsi="Arial"/>
      <w:sz w:val="20"/>
    </w:rPr>
  </w:style>
  <w:style w:type="paragraph" w:styleId="ListParagraph">
    <w:name w:val="List Paragraph"/>
    <w:basedOn w:val="Normal"/>
    <w:uiPriority w:val="34"/>
    <w:qFormat/>
    <w:rsid w:val="00624454"/>
    <w:pPr>
      <w:ind w:left="720"/>
      <w:contextualSpacing/>
    </w:pPr>
  </w:style>
  <w:style w:type="paragraph" w:customStyle="1" w:styleId="Textbody">
    <w:name w:val="Text body"/>
    <w:basedOn w:val="Normal"/>
    <w:rsid w:val="00624454"/>
    <w:pPr>
      <w:suppressAutoHyphens/>
      <w:autoSpaceDN w:val="0"/>
      <w:spacing w:after="0" w:line="240" w:lineRule="auto"/>
      <w:jc w:val="both"/>
    </w:pPr>
    <w:rPr>
      <w:rFonts w:ascii="Times New Roman" w:eastAsia="Times New Roman" w:hAnsi="Times New Roman" w:cs="Times New Roman"/>
      <w:kern w:val="3"/>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etosuoja.fi/en/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tilsynet.dk/forside/" TargetMode="External"/><Relationship Id="rId5" Type="http://schemas.openxmlformats.org/officeDocument/2006/relationships/styles" Target="styles.xml"/><Relationship Id="rId15" Type="http://schemas.openxmlformats.org/officeDocument/2006/relationships/hyperlink" Target="https://ewnioski.biznes.gov.pl/suppliant/upage/general/unauth_step0.page?eservice=0000&amp;type=procedura,wniosek&amp;referer=external&amp;institutionID=45" TargetMode="External"/><Relationship Id="rId10" Type="http://schemas.openxmlformats.org/officeDocument/2006/relationships/hyperlink" Target="mailto:EmployeePrivacyRights@viac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tilsynet.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_x0020_No xmlns="http://schemas.microsoft.com/sharepoint/v3">4791161</Doc_x0020_No>
    <Client_x0020_ID xmlns="http://schemas.microsoft.com/sharepoint/v3">106645</Client_x0020_ID>
    <Matter_x0020_ID xmlns="http://schemas.microsoft.com/sharepoint/v3">1</Matter_x0020_ID>
    <DM_Descript xmlns="http://schemas.microsoft.com/sharepoint/v3" xsi:nil="true"/>
    <Dept_x0020_Name xmlns="http://schemas.microsoft.com/sharepoint/v3">Employment, Immigration and Reward</Dept_x0020_Name>
    <DM_Author xmlns="http://schemas.microsoft.com/sharepoint/v3">
      <UserInfo>
        <DisplayName/>
        <AccountId>1590</AccountId>
        <AccountType/>
      </UserInfo>
    </DM_Author>
    <Document_x0020_Type xmlns="http://schemas.microsoft.com/sharepoint/v3">Non Legal</Document_x0020_Type>
    <Matter_x0020_Name xmlns="http://schemas.microsoft.com/sharepoint/v3">International Fixed Fee Arrangement</Matter_x0020_Name>
    <Client_x0020_Name xmlns="http://schemas.microsoft.com/sharepoint/v3">MTV Networks Europe</Client_x0020_Name>
  </documentManagement>
</p:properties>
</file>

<file path=customXml/itemProps1.xml><?xml version="1.0" encoding="utf-8"?>
<ds:datastoreItem xmlns:ds="http://schemas.openxmlformats.org/officeDocument/2006/customXml" ds:itemID="{19E33263-05F2-440C-9D23-699F5A91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CA5FCC-6B96-4E35-B92F-5131F8A07A39}">
  <ds:schemaRefs>
    <ds:schemaRef ds:uri="http://schemas.microsoft.com/sharepoint/v3/contenttype/forms"/>
  </ds:schemaRefs>
</ds:datastoreItem>
</file>

<file path=customXml/itemProps3.xml><?xml version="1.0" encoding="utf-8"?>
<ds:datastoreItem xmlns:ds="http://schemas.openxmlformats.org/officeDocument/2006/customXml" ds:itemID="{8F2D31EE-2C21-420C-BBC1-6F97CF7C1B4B}">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9015</Words>
  <Characters>51391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WORKPLACE PRIVACY NOTICE FOR VIACOM ENTITIES IN THE EEA AND SWITZERLAND - SPAIN &gt;&gt; SPANISH</vt:lpstr>
    </vt:vector>
  </TitlesOfParts>
  <Company>Lewis Silkin</Company>
  <LinksUpToDate>false</LinksUpToDate>
  <CharactersWithSpaces>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PRIVACY NOTICE FOR VIACOM ENTITIES IN THE EEA AND SWITZERLAND - SPAIN &gt;&gt; SPANISH</dc:title>
  <dc:creator>David Lyons</dc:creator>
  <cp:lastModifiedBy>Lotrionte, Nicolette</cp:lastModifiedBy>
  <cp:revision>4</cp:revision>
  <cp:lastPrinted>2019-07-15T19:17:00Z</cp:lastPrinted>
  <dcterms:created xsi:type="dcterms:W3CDTF">2018-07-09T18:00:00Z</dcterms:created>
  <dcterms:modified xsi:type="dcterms:W3CDTF">2019-07-15T19:17:00Z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106645</vt:lpwstr>
  </property>
  <property fmtid="{D5CDD505-2E9C-101B-9397-08002B2CF9AE}" pid="3" name="CategorySub">
    <vt:lpwstr>/1/</vt:lpwstr>
  </property>
  <property fmtid="{D5CDD505-2E9C-101B-9397-08002B2CF9AE}" pid="4" name="ClientName">
    <vt:lpwstr>MTV Networks Europe</vt:lpwstr>
  </property>
  <property fmtid="{D5CDD505-2E9C-101B-9397-08002B2CF9AE}" pid="5" name="ContentTypeId">
    <vt:lpwstr>0x010100F9A77F4E0D574C8F99D317968D7EBC560500E5A2C76CA316E34FA1E0CAB731E4B79B</vt:lpwstr>
  </property>
  <property fmtid="{D5CDD505-2E9C-101B-9397-08002B2CF9AE}" pid="6" name="Created By">
    <vt:lpwstr>1590</vt:lpwstr>
  </property>
  <property fmtid="{D5CDD505-2E9C-101B-9397-08002B2CF9AE}" pid="7" name="DocumentType">
    <vt:lpwstr>nonlegal</vt:lpwstr>
  </property>
  <property fmtid="{D5CDD505-2E9C-101B-9397-08002B2CF9AE}" pid="8" name="MatterName">
    <vt:lpwstr>/International Fixed Fee Arrangement</vt:lpwstr>
  </property>
  <property fmtid="{D5CDD505-2E9C-101B-9397-08002B2CF9AE}" pid="9" name="Modified By">
    <vt:lpwstr>1590</vt:lpwstr>
  </property>
</Properties>
</file>